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04B3" w14:textId="77777777" w:rsidR="002677E4" w:rsidRDefault="00000000">
      <w:r>
        <w:rPr>
          <w:color w:val="333333"/>
        </w:rPr>
        <w:t>Устав аккредитованной организации, создаваемой в организационно-правовой форме общественной организации</w:t>
      </w:r>
    </w:p>
    <w:p w14:paraId="3E0319F9" w14:textId="77777777" w:rsidR="002677E4" w:rsidRDefault="002677E4"/>
    <w:p w14:paraId="18084239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ОБЩИЕ ПОЛОЖЕНИЯ</w:t>
      </w:r>
    </w:p>
    <w:p w14:paraId="0FE1333E" w14:textId="77777777" w:rsidR="002677E4" w:rsidRDefault="00000000">
      <w:pPr>
        <w:spacing w:after="150" w:line="360" w:lineRule="auto"/>
      </w:pPr>
      <w:r>
        <w:rPr>
          <w:color w:val="333333"/>
        </w:rPr>
        <w:t>1.1. Общероссийская общественная организация ________________________, именуемая в дальнейшем «Организация», является организацией по управлению правами на коллективной основе в соответствии со статьей 1242 Гражданского кодекса Российской Федерации. Организация является основанной на членстве некоммерческой организацией, не преследующей извлечение прибыли в качестве основной цели своей деятельности и не распределяющей полученную прибыль между своими членами. Организация создана правообладателями в соответствии с гражданским законодательством Российской Федерации для достижения целей и решения задач, предусмотренных настоящим Уставом.</w:t>
      </w:r>
    </w:p>
    <w:p w14:paraId="4D777D48" w14:textId="77777777" w:rsidR="002677E4" w:rsidRDefault="00000000">
      <w:pPr>
        <w:spacing w:after="150" w:line="360" w:lineRule="auto"/>
      </w:pPr>
      <w:r>
        <w:rPr>
          <w:color w:val="333333"/>
        </w:rPr>
        <w:t>1.2. Организация создана в организационно-правовой форме общероссийской общественной организации.</w:t>
      </w:r>
    </w:p>
    <w:p w14:paraId="7C0E0FFD" w14:textId="77777777" w:rsidR="002677E4" w:rsidRDefault="00000000">
      <w:pPr>
        <w:spacing w:after="150" w:line="360" w:lineRule="auto"/>
      </w:pPr>
      <w:r>
        <w:rPr>
          <w:color w:val="333333"/>
        </w:rPr>
        <w:t>1.3. Полное наименование Организации на русском языке ________________________________________________.</w:t>
      </w:r>
    </w:p>
    <w:p w14:paraId="42885F23" w14:textId="77777777" w:rsidR="002677E4" w:rsidRDefault="00000000">
      <w:pPr>
        <w:spacing w:after="150" w:line="360" w:lineRule="auto"/>
      </w:pPr>
      <w:r>
        <w:rPr>
          <w:color w:val="333333"/>
        </w:rPr>
        <w:t>1.4. Сокращенное наименование Организации ________________________.</w:t>
      </w:r>
    </w:p>
    <w:p w14:paraId="04B68FDE" w14:textId="77777777" w:rsidR="002677E4" w:rsidRDefault="00000000">
      <w:pPr>
        <w:spacing w:after="150" w:line="360" w:lineRule="auto"/>
      </w:pPr>
      <w:r>
        <w:rPr>
          <w:color w:val="333333"/>
        </w:rPr>
        <w:t>1.5. Полное наименование Организации на английском языке ________________________________________________.</w:t>
      </w:r>
    </w:p>
    <w:p w14:paraId="6AB9FC6E" w14:textId="77777777" w:rsidR="002677E4" w:rsidRDefault="00000000">
      <w:pPr>
        <w:spacing w:after="150" w:line="360" w:lineRule="auto"/>
      </w:pPr>
      <w:r>
        <w:rPr>
          <w:color w:val="333333"/>
        </w:rPr>
        <w:t>1.6. Сокращенное наименование Организации на английском языке ________________________.</w:t>
      </w:r>
    </w:p>
    <w:p w14:paraId="7C15FE6B" w14:textId="77777777" w:rsidR="002677E4" w:rsidRDefault="00000000">
      <w:pPr>
        <w:spacing w:after="150" w:line="360" w:lineRule="auto"/>
      </w:pPr>
      <w:r>
        <w:rPr>
          <w:color w:val="333333"/>
        </w:rPr>
        <w:t>1.7. Организация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организациях», Федеральным законом «Об общественных объединениях» и иным законодательством Российской Федерации, а также Уставом Организации.</w:t>
      </w:r>
    </w:p>
    <w:p w14:paraId="72CE55BD" w14:textId="77777777" w:rsidR="002677E4" w:rsidRDefault="00000000">
      <w:pPr>
        <w:spacing w:after="150" w:line="360" w:lineRule="auto"/>
      </w:pPr>
      <w:r>
        <w:rPr>
          <w:color w:val="333333"/>
        </w:rPr>
        <w:t>1.8. Организация создается без ограничения срока деятельности (либо на определенный срок, но не менее срока действия государственной аккредитации).</w:t>
      </w:r>
    </w:p>
    <w:p w14:paraId="70BC3210" w14:textId="77777777" w:rsidR="002677E4" w:rsidRDefault="00000000">
      <w:pPr>
        <w:spacing w:after="150" w:line="360" w:lineRule="auto"/>
      </w:pPr>
      <w:r>
        <w:rPr>
          <w:color w:val="333333"/>
        </w:rPr>
        <w:t>1.9. Организация является юридическим лицом с момента ее государственной регистрации, имеет в собственности обособленное имущество,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Организации, предусмотренными Уставом Организации, и несет связанные с этой деятельностью обязанности.</w:t>
      </w:r>
    </w:p>
    <w:p w14:paraId="7ED97A22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1.10. Организация имеет самостоятельный баланс, расчетный и иные, в том числе валютные, счета в банках на территории Российской Федерации и за пределами ее территории, круглую </w:t>
      </w:r>
      <w:r>
        <w:rPr>
          <w:color w:val="333333"/>
        </w:rPr>
        <w:lastRenderedPageBreak/>
        <w:t>печать с полным наименованием Организации на русском языке, штампы и бланки со своим наименованием.</w:t>
      </w:r>
    </w:p>
    <w:p w14:paraId="782F60F6" w14:textId="77777777" w:rsidR="002677E4" w:rsidRDefault="00000000">
      <w:pPr>
        <w:spacing w:after="150" w:line="360" w:lineRule="auto"/>
      </w:pPr>
      <w:r>
        <w:rPr>
          <w:color w:val="333333"/>
        </w:rPr>
        <w:t>1.11. Члены Организации не отвечают по обязательствам Организации, а Организация не отвечает по обязательствам своих членов. Организация не отвечает по обязательствам государства и его органов, а государство и его органы не отвечают по обязательствам Организации. Организация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14:paraId="4CA7ABE3" w14:textId="77777777" w:rsidR="002677E4" w:rsidRDefault="00000000">
      <w:pPr>
        <w:spacing w:after="150" w:line="360" w:lineRule="auto"/>
      </w:pPr>
      <w:r>
        <w:rPr>
          <w:color w:val="333333"/>
        </w:rPr>
        <w:t>1.12. Место нахождения Организации ________________________________________________. По данному адресу располагаются исполнительные органы Организации.</w:t>
      </w:r>
    </w:p>
    <w:p w14:paraId="5779FA4E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ПРЕДМЕТ И ЦЕЛИ ДЕЯТЕЛЬНОСТИ ОРГАНИЗАЦИИ</w:t>
      </w:r>
    </w:p>
    <w:p w14:paraId="7D84702D" w14:textId="77777777" w:rsidR="002677E4" w:rsidRDefault="00000000">
      <w:pPr>
        <w:spacing w:after="150" w:line="360" w:lineRule="auto"/>
      </w:pPr>
      <w:r>
        <w:rPr>
          <w:color w:val="333333"/>
        </w:rPr>
        <w:t>2.1. Основной целью Организации является достижение коллективных интересов и общественных благ в области формирования эффективной системы правовой защиты авторских и смежных прав путем осуществления деятельности по управлению правами на коллективной основе.</w:t>
      </w:r>
    </w:p>
    <w:p w14:paraId="5CD0797D" w14:textId="77777777" w:rsidR="002677E4" w:rsidRDefault="00000000">
      <w:pPr>
        <w:spacing w:after="150" w:line="360" w:lineRule="auto"/>
      </w:pPr>
      <w:r>
        <w:rPr>
          <w:color w:val="333333"/>
        </w:rPr>
        <w:t>2.2. Основным предметом деятельности Организации является управление правами на коллективной основе в следующей сфере (следующих сферах) коллективного управления: ________________________________________________.</w:t>
      </w:r>
    </w:p>
    <w:p w14:paraId="44D19616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2.3. Для достижения указанной в Уставе Организации цели Организация осуществляет следующие функции:  </w:t>
      </w:r>
    </w:p>
    <w:p w14:paraId="3777B67D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заключает с обладателями соответствующих авторских и/или смежных прав (далее – правообладатели) договоры о передаче полномочий по управлению правами. Такой договор может заключаться Организацией с правообладателями, являющимися членами Организации, и с правообладателями, не являющимися членами Организации. Организация обязана принять на себя управление правами, если управление соответствующей категорией прав предусмотрено уставом Организации; </w:t>
      </w:r>
    </w:p>
    <w:p w14:paraId="06A0B3DA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заключает договоры с иными, в том числе иностранными, организациями, управляющими соответствующими правами на коллективной основе; </w:t>
      </w:r>
    </w:p>
    <w:p w14:paraId="5E206EE3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заключает с пользователями лицензионные договоры о предоставлении им прав, переданных Организации в управление правообладателями, на соответствующие способы использования объектов авторских прав на условиях простой (неисключительной) лицензии и собирает с пользователей причитающееся правообладателям вознаграждение за использование этих объектов, распределяет и выплачивает это вознаграждение (для Организации, осуществляющей управление правами в соответствии с подпунктом 1 пункта 1 статьи 1244 Гражданского кодекса Российской Федерации); </w:t>
      </w:r>
    </w:p>
    <w:p w14:paraId="1D4AD940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заключает с пользователями, продавцами, иными плательщиками договоры о выплате причитающегося правообладателям вознаграждения, собирает, распределяет и выплачивает это вознаграждение (для Организации, осуществляющей управление правами в соответствии с подпунктами 2-6 п.1 статьи 1244 Гражданского кодекса Российской Федерации); </w:t>
      </w:r>
    </w:p>
    <w:p w14:paraId="5B7D3D79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взаимодействует с федеральными органами исполнительной власти для участия в реализации государственной политики в сфере защиты интеллектуальной собственности; </w:t>
      </w:r>
    </w:p>
    <w:p w14:paraId="6EAC20E6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</w:rPr>
        <w:t xml:space="preserve"> взаимодействует с органами исполнительной власти субъектов Российской Федерации и органами местного самоуправления по вопросам развития системы правовой защиты авторских и смежных прав; </w:t>
      </w:r>
    </w:p>
    <w:p w14:paraId="5C76FE8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направляет часть собранных Организацией средств в специальные фонды, которые могут быть созданы Организацией с согласия и в интересах представляемых ею правообладателей, в размерах и в порядке, предусмотренных Уставом Организации; </w:t>
      </w:r>
    </w:p>
    <w:p w14:paraId="5C0E8AE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в случае заключения договора пользователем непосредственно с самим правообладателем осуществляет сбор вознаграждения за использование объектов авторских и/или смежных прав при условии, что это предусмотрено заключенным между правообладателем и пользователем договором; </w:t>
      </w:r>
    </w:p>
    <w:p w14:paraId="34F2C8C8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истребует и получает от пользователей и/или других плательщиков отчеты об использовании объектов соответствующих авторских и/или смежных прав, а также иные сведения и документы, необходимые для сбора и распределения вознаграждения, перечень и сроки представления которых определяются в договорах, заключаемых Организацией с пользователями и/или другими плательщиками; </w:t>
      </w:r>
    </w:p>
    <w:p w14:paraId="610D81D6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регулярно, но не реже четырех раз в год, производит распределение и выплату правообладателям причитающегося им вознаграждения пропорционально фактическому использованию соответствующих объектов, определяемому на основе сведений и документов, получаемых от пользователей, а также других данных об использовании таких объектов, в том числе сведений статистического характера, и в соответствии с правилами распределения, установленными Организацией; </w:t>
      </w:r>
    </w:p>
    <w:p w14:paraId="5E3ADF22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удерживает из собираемого вознаграждения суммы на покрытие необходимых расходов по сбору, распределению и выплате такого вознаграждения, а также суммы, которые направляются в специальные фонды (в случае создания таких фондов); </w:t>
      </w:r>
    </w:p>
    <w:p w14:paraId="138F06E0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размещает в общедоступной информационной системе информацию о правах, переданных Организации в управление, включая наименование объектов авторских и/или смежных прав, а также имена или наименования правообладателей; </w:t>
      </w:r>
    </w:p>
    <w:p w14:paraId="71078BF3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предъявляет от своего имени или от имени правообладателей требования в суде, а также совершает иные юридические действия, необходимые для защиты прав, переданных Организации в управление на коллективной основе, а в случае получения государственной аккредитации предъявляет требования также от имени неопределенного круга лиц для защиты прав, управление которыми осуществляет Организация; </w:t>
      </w:r>
    </w:p>
    <w:p w14:paraId="4990DB8B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в пределах своих полномочий заключает соглашения о взаимном представительстве интересов с иностранными организациями, осуществляющими аналогичную деятельность по управлению авторскими и/или смежными правами на коллективной основе, иные договоры с соответствующими иностранными организациями, занимающимися вопросами правовой охраны интеллектуальных прав; </w:t>
      </w:r>
    </w:p>
    <w:p w14:paraId="55433D7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участвует в работе международных организаций по вопросам авторских и/или смежных прав и управления правами; </w:t>
      </w:r>
    </w:p>
    <w:p w14:paraId="0F9A9DA9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представляет в федеральные органы государственной власти предложения по вопросам совершенствования законодательства об интеллектуальной собственности; </w:t>
      </w:r>
    </w:p>
    <w:p w14:paraId="399F072E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осуществляет иную деятельность, не запрещенную законодательством Российской Федерации и направленную на оказание помощи правообладателям в реализации, охране и защите их прав. </w:t>
      </w:r>
    </w:p>
    <w:p w14:paraId="24E33EB0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2.4. В случае получения государственной аккредитации Организация:  </w:t>
      </w:r>
    </w:p>
    <w:p w14:paraId="3CE8AAA6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принимает в свои члены всех правообладателей, имеющих право на получение собираемого Организацией вознаграждения, за исключением тех случаев, когда принятие правообладателя в члены Организации противоречит закону, в частности, если принятие правообладателя в члены Организации невозможно в связи с особенностями организационно-правовой формы Организации; </w:t>
      </w:r>
    </w:p>
    <w:p w14:paraId="44E76B6F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</w:rPr>
        <w:t xml:space="preserve"> наряду с управлением правами тех правообладателей, с которыми Организация заключила договоры в порядке, предусмотренном пунктом 3 статьи 1242 Гражданского кодекса Российской Федерации, осуществляет также управление правами тех правообладателей, с которыми у Организации такие договоры не заключены; </w:t>
      </w:r>
    </w:p>
    <w:p w14:paraId="7D1165F3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наряду со сбором вознаграждения для тех правообладателей, с которыми Организация заключила договоры в порядке, предусмотренном пунктом 3 статьи 1242 Гражданского кодекса Российской Федерации, осуществляет также сбор вознаграждения для тех правообладателей, с которыми у Организации такие договоры не заключены. </w:t>
      </w:r>
    </w:p>
    <w:p w14:paraId="1F81194F" w14:textId="77777777" w:rsidR="002677E4" w:rsidRDefault="00000000">
      <w:pPr>
        <w:spacing w:after="150" w:line="360" w:lineRule="auto"/>
      </w:pPr>
      <w:r>
        <w:rPr>
          <w:color w:val="333333"/>
        </w:rPr>
        <w:t>2.5. Организация не вправе использовать объекты соответствующих авторских и/или смежных прав, исключительные права на которые переданы ей в управление.</w:t>
      </w:r>
    </w:p>
    <w:p w14:paraId="36B4B342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2.6. При осуществлении деятельности по управлению соответствующими правами на коллективной основе Организация обязана:  </w:t>
      </w:r>
    </w:p>
    <w:p w14:paraId="4D4DB05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одновременно с выплатой вознаграждения предоставлять правообладателю в установленном Организацией порядке отчет, содержащий сведения об использовании его прав, в том числе о размере собранного вознаграждения и об удержанных из него суммах;</w:t>
      </w:r>
    </w:p>
    <w:p w14:paraId="38739AE8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формировать реестры, содержащие сведения о правообладателях, о правах, переданных Организации в управление, а также об объектах таких прав;</w:t>
      </w:r>
    </w:p>
    <w:p w14:paraId="460A75D2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предоставлять всем заинтересованным лицам сведения, содержащиеся в таких реестрах в установленном Организацией порядке, за исключением сведений, которые в соответствии с законом не могут разглашаться без согласия правообладателей.</w:t>
      </w:r>
    </w:p>
    <w:p w14:paraId="1A56D454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2.7. В случае получения государственной аккредитации в одной или нескольких сферах коллективного управления Организация при осуществлении деятельности в данных сферах управления обязана также:  </w:t>
      </w:r>
    </w:p>
    <w:p w14:paraId="101C6898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принимать разумные и достаточные меры по установлению правообладателей, имеющих право на получение вознаграждения в соответствии с заключенными Организацией лицензионными договорами и договорами о выплате вознаграждения; </w:t>
      </w:r>
    </w:p>
    <w:p w14:paraId="2CE54D09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принимать на себя управление имущественными авторскими и/или смежными правами, если указанные права относятся к предусмотренной Уставом Организации сфере коллективного управления, посредством заключения с соответствующими правообладателями, как являющимися, так и не являющимися членами Организации, договоров о передаче полномочий по управлению имущественными правами; </w:t>
      </w:r>
    </w:p>
    <w:p w14:paraId="73C9267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исключить из заключаемых договоров с пользователями права и/или объекты, которые изъяты правообладателем из управления Организацией в соответствии с пунктом 4 статьи 1244 Гражданского кодекса Российской Федерации, разместив информацию об этом в общедоступной информационной системе. При этом Организация обязана уплатить правообладателю причитающееся ему вознаграждение, полученное от пользователей в соответствии с ранее заключенными договорами; </w:t>
      </w:r>
    </w:p>
    <w:p w14:paraId="06D6698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регулярно, но не реже четырех раз в год, распределять между правообладателями как являющимися, так и не являющимися членами Организации собранное вознаграждение пропорционально фактическому использованию объектов соответствующих авторских и/или смежных прав, определяемому на основе сведений и документов, получаемых от пользователей, а также других данных об использовании объектов авторских и смежных прав, в том числе сведений статистического характера, и в соответствии с правилами распределения, установленными Организацией; </w:t>
      </w:r>
    </w:p>
    <w:p w14:paraId="6A9BD522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регулярно, но не реже четырех раз в год, осуществлять выплату соответствующим правообладателям причитающегося им вознаграждения; </w:t>
      </w:r>
    </w:p>
    <w:p w14:paraId="774C58CF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</w:rPr>
        <w:t xml:space="preserve"> ежегодно предоставлять в уполномоченный федеральный орган исполнительной власти и публиковать в общероссийском средстве массовой информации отчет о своей деятельности согласно форме, установленной этим органом. </w:t>
      </w:r>
    </w:p>
    <w:p w14:paraId="46F7E6C6" w14:textId="77777777" w:rsidR="002677E4" w:rsidRDefault="00000000">
      <w:pPr>
        <w:spacing w:after="150" w:line="360" w:lineRule="auto"/>
      </w:pPr>
      <w:r>
        <w:rPr>
          <w:color w:val="333333"/>
        </w:rPr>
        <w:t>2.8. Организация имеет также иные права и несет иные обязанности, предусмотренные законодательством Российской Федерации.</w:t>
      </w:r>
    </w:p>
    <w:p w14:paraId="2F5D1139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ЧЛЕНЫ ОРГАНИЗАЦИИ</w:t>
      </w:r>
    </w:p>
    <w:p w14:paraId="206A82A3" w14:textId="77777777" w:rsidR="002677E4" w:rsidRDefault="00000000">
      <w:pPr>
        <w:spacing w:after="150" w:line="360" w:lineRule="auto"/>
      </w:pPr>
      <w:r>
        <w:rPr>
          <w:color w:val="333333"/>
        </w:rPr>
        <w:t>3.1. Членами Организации могут быть любые правообладатели, являющиеся физическими лицами или юридическими лицами – общественными объединениями и имеющие право на получение собираемого Организацией вознаграждения, за исключением тех случаев, когда принятие правообладателя в члены Организации противоречит закону.</w:t>
      </w:r>
    </w:p>
    <w:p w14:paraId="31227345" w14:textId="77777777" w:rsidR="002677E4" w:rsidRDefault="00000000">
      <w:pPr>
        <w:spacing w:after="150" w:line="360" w:lineRule="auto"/>
      </w:pPr>
      <w:r>
        <w:rPr>
          <w:color w:val="333333"/>
        </w:rPr>
        <w:t>3.2. Принятие в состав Организации новых членов осуществляется по решению руководящего органа Организации на основании соответствующего письменного заявления лица, а в случае вступления в состав членов Организации юридических лиц – на основании решения уполномоченного органа этого юридического лица о вступлении в Организацию.</w:t>
      </w:r>
    </w:p>
    <w:p w14:paraId="11ACDF8F" w14:textId="77777777" w:rsidR="002677E4" w:rsidRDefault="00000000">
      <w:pPr>
        <w:spacing w:after="150" w:line="360" w:lineRule="auto"/>
      </w:pPr>
      <w:r>
        <w:rPr>
          <w:color w:val="333333"/>
        </w:rPr>
        <w:t>3.3. Условием членства в Организации является наличие договора между Организацией и правообладателем о передаче Организации полномочий по управлению соответствующими авторскими и/или смежными правами.</w:t>
      </w:r>
    </w:p>
    <w:p w14:paraId="30091AFC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3.4. Основаниями для прекращения членства в составе Организации являются:  </w:t>
      </w:r>
    </w:p>
    <w:p w14:paraId="685D0B90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письменное заявление физического лица или решение уполномоченного органа юридического лица, являющегося членом Организации;</w:t>
      </w:r>
    </w:p>
    <w:p w14:paraId="5491813B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смерть физического лица или ликвидация юридического лица – общественного объединения, являющегося членом Организации;</w:t>
      </w:r>
    </w:p>
    <w:p w14:paraId="6D17A02E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исключение из числа членов Организации.</w:t>
      </w:r>
    </w:p>
    <w:p w14:paraId="3E68E631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3.5. Основаниями для исключения из числа членов Организации являются:  </w:t>
      </w:r>
    </w:p>
    <w:p w14:paraId="5953CBC7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изменение правового статуса члена Организации, несовместимое с дальнейшим членством в Организации, в том числе отчуждение им исключительного права на все объекты авторских и/или смежных прав, находящихся в управлении Организации, в пользу третьего лица;</w:t>
      </w:r>
    </w:p>
    <w:p w14:paraId="7EBD734C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несоблюдение членом Организации решений органов управления Организацией, нарушение членом Организации условий заключенного с Организацией договора о передаче полномочий по управлению правами, расторжение указанного договора по инициативе члена Организации, а равно отказ члена Организации от управления Организацией его правами.</w:t>
      </w:r>
    </w:p>
    <w:p w14:paraId="44FD1AED" w14:textId="77777777" w:rsidR="002677E4" w:rsidRDefault="00000000">
      <w:pPr>
        <w:spacing w:after="150" w:line="360" w:lineRule="auto"/>
      </w:pPr>
      <w:r>
        <w:rPr>
          <w:color w:val="333333"/>
        </w:rPr>
        <w:t>3.6. Выбытие члена Организации из состава аккредитованной Организации влечет за собой прекращение у Организации полномочий на осуществление коллективного управления в отношении объектов авторских и/или смежных прав, правообладателем которых является лицо, выбывшее из состава Организации, только в том случае, если правообладатель письменно уведомил Организацию о своем решении полностью отказаться от управления Организацией его правами.</w:t>
      </w:r>
    </w:p>
    <w:p w14:paraId="3CFEDABA" w14:textId="77777777" w:rsidR="002677E4" w:rsidRDefault="00000000">
      <w:pPr>
        <w:spacing w:after="150" w:line="360" w:lineRule="auto"/>
      </w:pPr>
      <w:r>
        <w:rPr>
          <w:color w:val="333333"/>
        </w:rPr>
        <w:lastRenderedPageBreak/>
        <w:t>3.7. Реестр членов Организации ведется исполнительным органом Организации в том же порядке, что и реестр правообладателей, имеющих право на вознаграждение в соответствии с заключенными Организацией лицензионными договорами и договорами о выплате вознаграждения.</w:t>
      </w:r>
    </w:p>
    <w:p w14:paraId="1819E93D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3.8. Члены Организации вправе:  </w:t>
      </w:r>
    </w:p>
    <w:p w14:paraId="3515909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участвовать в управлении делами Организации в порядке, установленном Уставом и иными нормативными актами Организации;</w:t>
      </w:r>
    </w:p>
    <w:p w14:paraId="1757E87D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избирать и быть избранными в руководящие и контрольно-ревизионные органы Организации;</w:t>
      </w:r>
    </w:p>
    <w:p w14:paraId="227EC6C6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 установленном порядке получать информацию о деятельности Организации;</w:t>
      </w:r>
    </w:p>
    <w:p w14:paraId="749C58B7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 установленном порядке получать причитающееся им вознаграждение;</w:t>
      </w:r>
    </w:p>
    <w:p w14:paraId="2D046CED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передавать Организации имущество;</w:t>
      </w:r>
    </w:p>
    <w:p w14:paraId="1DD39119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получать консультационную помощь по вопросам осуществляемого Организацией управления правами на коллективной основе;</w:t>
      </w:r>
    </w:p>
    <w:p w14:paraId="58722D1E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по своему усмотрению выйти из состава Организации путем подачи письменного заявления. При выходе из Организации член Организации не вправе требовать передачи ему части имущества Организации или стоимости имущества, переданного им в собственность Организации.</w:t>
      </w:r>
    </w:p>
    <w:p w14:paraId="2F39CB37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3.9. Члены Организации обязаны:  </w:t>
      </w:r>
    </w:p>
    <w:p w14:paraId="5735C55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соблюдать положения Устава Организации, иных нормативных актов Организации, выполнять решения руководящих органов Организации;</w:t>
      </w:r>
    </w:p>
    <w:p w14:paraId="44E14618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принимать участие в деятельности Организации;</w:t>
      </w:r>
    </w:p>
    <w:p w14:paraId="114AE13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своевременно и в полном объеме выполнять взятые на себя по отношению к Организации обязательства;</w:t>
      </w:r>
    </w:p>
    <w:p w14:paraId="00AF7E76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предоставлять информацию, необходимую для решения вопросов, связанных с деятельностью Организации;</w:t>
      </w:r>
    </w:p>
    <w:p w14:paraId="6793292A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способствовать осуществлению функций Организации и решению стоящих перед ней задач.</w:t>
      </w:r>
    </w:p>
    <w:p w14:paraId="139F2839" w14:textId="77777777" w:rsidR="002677E4" w:rsidRDefault="00000000">
      <w:pPr>
        <w:spacing w:after="150" w:line="360" w:lineRule="auto"/>
      </w:pPr>
      <w:r>
        <w:rPr>
          <w:color w:val="333333"/>
        </w:rPr>
        <w:t>3.10. Члены Организации могут иметь также иные права и нести иные обязанности в соответствии с действующим законодательством Российской Федерации, Уставом Организации, иными нормативными документами Организации, а также заключенными с Организацией договорами.</w:t>
      </w:r>
    </w:p>
    <w:p w14:paraId="5BD6CA3A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ОРГАНЫ УПРАВЛЕНИЯ ОРГАНИЗАЦИЕЙ</w:t>
      </w:r>
    </w:p>
    <w:p w14:paraId="5A1903C3" w14:textId="77777777" w:rsidR="002677E4" w:rsidRDefault="00000000">
      <w:pPr>
        <w:spacing w:after="150" w:line="360" w:lineRule="auto"/>
      </w:pPr>
      <w:r>
        <w:rPr>
          <w:color w:val="333333"/>
        </w:rPr>
        <w:t>4.1. Высшим руководящим органом Организации является Общее собрание (Конференция, Съезд) Организации. Постоянно действующим руководящим органом Организации является ________________________________________________ - коллегиальный орган, представляющий правообладателей и избираемый Общим собранием (Конференцией, Съездом) и ему (ей) подотчетный.</w:t>
      </w:r>
    </w:p>
    <w:p w14:paraId="0CB230E0" w14:textId="77777777" w:rsidR="002677E4" w:rsidRDefault="00000000">
      <w:pPr>
        <w:spacing w:after="150" w:line="360" w:lineRule="auto"/>
      </w:pPr>
      <w:r>
        <w:rPr>
          <w:color w:val="333333"/>
        </w:rPr>
        <w:lastRenderedPageBreak/>
        <w:t>4.2. Текущее руководство деятельностью Организации осуществляет ________________________________________________ - коллегиальный (единоличный) исполнительный орган Организации, подотчетный Общему собранию (Конференции, Съезда) Организации.</w:t>
      </w:r>
    </w:p>
    <w:p w14:paraId="2B09BD78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4.3. К исключительной компетенции Общего собрания (Конференции, Съезда) относятся:  </w:t>
      </w:r>
    </w:p>
    <w:p w14:paraId="2FB671FF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принятие Устава Организации и внесение в него изменений;</w:t>
      </w:r>
    </w:p>
    <w:p w14:paraId="05400F78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определение приоритетных направлений деятельности Организации, принципов формирования и использования ее имущества;</w:t>
      </w:r>
    </w:p>
    <w:p w14:paraId="059E1B2E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образование ________________________ и досрочное прекращение его полномочий;</w:t>
      </w:r>
    </w:p>
    <w:p w14:paraId="1D856A1C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образование (назначение) ________________________ и досрочное прекращение его полномочий;</w:t>
      </w:r>
    </w:p>
    <w:p w14:paraId="22448911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реорганизация и ликвидация Организации.</w:t>
      </w:r>
    </w:p>
    <w:p w14:paraId="3A4B234C" w14:textId="77777777" w:rsidR="002677E4" w:rsidRDefault="00000000">
      <w:r>
        <w:rPr>
          <w:color w:val="333333"/>
        </w:rPr>
        <w:t>К компетенции Общего собрания относятся также: ________________________________________________.</w:t>
      </w:r>
    </w:p>
    <w:p w14:paraId="6F95F771" w14:textId="77777777" w:rsidR="002677E4" w:rsidRDefault="00000000">
      <w:pPr>
        <w:spacing w:after="150" w:line="360" w:lineRule="auto"/>
      </w:pPr>
      <w:r>
        <w:rPr>
          <w:color w:val="333333"/>
        </w:rPr>
        <w:t>4.4. Общее собрание (Конференция, Съезд) правомочно (правомочна, правомочен) принимать решения, если в его (ее) работе принимают участие более половины членов Организации (избранных делегатов Конференции, Съезда). Решения принимаются на Общем собрании (Конференции, Съезде) простым большинством голосов, а по вопросам принятия Устава и внесения в него изменений, а также ликвидации и реорганизации Организации - квалифицированным большинством ________________________ голосов от присутствующих на Общем собрании (Конференции, Съезде).</w:t>
      </w:r>
    </w:p>
    <w:p w14:paraId="6742AC46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4.5. К компетенции ________________________ относятся:  </w:t>
      </w:r>
    </w:p>
    <w:p w14:paraId="03D7EDF2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утверждение годового отчета Организации и годового бухгалтерского баланса; </w:t>
      </w:r>
    </w:p>
    <w:p w14:paraId="0DD021B4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утверждение финансового плана Организации и внесение в него изменений; </w:t>
      </w:r>
    </w:p>
    <w:p w14:paraId="04A9A02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создание филиалов, открытие представительств Организации; </w:t>
      </w:r>
    </w:p>
    <w:p w14:paraId="7A70CC2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участие в других организациях; </w:t>
      </w:r>
    </w:p>
    <w:p w14:paraId="54540C64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утверждение порядка и сроков распределения и выплаты собранного Организацией вознаграждения; </w:t>
      </w:r>
    </w:p>
    <w:p w14:paraId="376C42A7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утверждение размеров сумм, удерживаемых на покрытие необходимых расходов по сбору, распределению и выплате собранного Организацией вознаграждения (не чаще одного раза в год); </w:t>
      </w:r>
    </w:p>
    <w:p w14:paraId="4F45D0D7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утверждение размеров вознаграждения, подлежащего уплате пользователями по заключаемым Организацией лицензионным договорам, а также размеров вознаграждения, собираемого Организацией по договорам о выплате вознаграждения; </w:t>
      </w:r>
    </w:p>
    <w:p w14:paraId="4469AF95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создание специальных фондов и утверждение положений о них, утверждение размеров сумм, направляемых Организацией в эти фонды; </w:t>
      </w:r>
    </w:p>
    <w:p w14:paraId="2581BB0D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решение иных вопросов, отнесенных к компетенции постоянно действующего руководящего органа Уставом Организации; </w:t>
      </w:r>
    </w:p>
    <w:p w14:paraId="7CF1A5FB" w14:textId="77777777" w:rsidR="002677E4" w:rsidRDefault="00000000">
      <w:r>
        <w:rPr>
          <w:color w:val="333333"/>
        </w:rPr>
        <w:t>любое из перечисленных выше полномочий может быть отнесено к компетенции высшего руководящего органа Организации).</w:t>
      </w:r>
    </w:p>
    <w:p w14:paraId="5D797A3B" w14:textId="77777777" w:rsidR="002677E4" w:rsidRDefault="00000000">
      <w:pPr>
        <w:spacing w:after="150" w:line="360" w:lineRule="auto"/>
      </w:pPr>
      <w:r>
        <w:rPr>
          <w:color w:val="333333"/>
        </w:rPr>
        <w:lastRenderedPageBreak/>
        <w:t xml:space="preserve">4.6. К компетенции исполнительного органа Организации относятся:  </w:t>
      </w:r>
    </w:p>
    <w:p w14:paraId="18530094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регулярное информирование членов Организации о деятельности Организации;</w:t>
      </w:r>
    </w:p>
    <w:p w14:paraId="4349EAC2" w14:textId="77777777" w:rsidR="002677E4" w:rsidRDefault="00000000">
      <w:pPr>
        <w:spacing w:after="150" w:line="360" w:lineRule="auto"/>
      </w:pPr>
      <w:r>
        <w:rPr>
          <w:color w:val="333333"/>
        </w:rPr>
        <w:t>4.7. В случае создания Организацией специальных фондов контроль за расходованием средств из этих фондов может быть возложен на создаваемый в этих целях Наблюдательный совет, порядок формирования и деятельности которого определяется ________________________ Организации.</w:t>
      </w:r>
    </w:p>
    <w:p w14:paraId="05BFE8C6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РЕВИЗИОННАЯ КОМИССИЯ</w:t>
      </w:r>
    </w:p>
    <w:p w14:paraId="2E51B4AB" w14:textId="77777777" w:rsidR="002677E4" w:rsidRDefault="00000000">
      <w:pPr>
        <w:spacing w:after="150" w:line="360" w:lineRule="auto"/>
      </w:pPr>
      <w:r>
        <w:rPr>
          <w:color w:val="333333"/>
        </w:rPr>
        <w:t>5.1. Для проверки соблюдения Устава Организации, ревизии финансово-хозяйственной деятельности, проверки имущества и отчетности Организации Общее собрание (Конференция) членов Организации избирает Ревизионную комиссию Организации из числа членов Организации, не входящих в состав других органов управления Организацией. (При утверждении Устава Общим собранием в последующих пунктах главы 5 определяются также полномочия и порядок деятельности контрольно-ревизионного органа Организации в соответствии с действующим законодательством Российской Федерации).</w:t>
      </w:r>
    </w:p>
    <w:p w14:paraId="0F8CDB91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ФИЛИАЛЫ И ПРЕДСТАВИТЕЛЬСТВА</w:t>
      </w:r>
    </w:p>
    <w:p w14:paraId="29CFFC2E" w14:textId="77777777" w:rsidR="002677E4" w:rsidRDefault="00000000">
      <w:pPr>
        <w:spacing w:after="150" w:line="360" w:lineRule="auto"/>
      </w:pPr>
      <w:r>
        <w:rPr>
          <w:color w:val="333333"/>
        </w:rPr>
        <w:t>6.1. Организация может в соответствии с действующим законодательством создавать филиалы и открывать представительства на территории Российской Федерации и за рубежом. Решение о создании филиала или открытии представительства принимает постоянно действующий руководящий орган Организации.</w:t>
      </w:r>
    </w:p>
    <w:p w14:paraId="2B0A3486" w14:textId="77777777" w:rsidR="002677E4" w:rsidRDefault="00000000">
      <w:pPr>
        <w:spacing w:after="150" w:line="360" w:lineRule="auto"/>
      </w:pPr>
      <w:r>
        <w:rPr>
          <w:color w:val="333333"/>
        </w:rPr>
        <w:t>6.2. Филиалом Организации является ее обособленное подразделение, расположенное вне места нахождения Организации и осуществляющее все его функции или часть их, в том числе функции представительства на территории субъекта Российской Федерации.</w:t>
      </w:r>
    </w:p>
    <w:p w14:paraId="418DBAEB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СРЕДСТВА И ИМУЩЕСТВО ОРГАНИЗАЦИИ</w:t>
      </w:r>
    </w:p>
    <w:p w14:paraId="754892B9" w14:textId="77777777" w:rsidR="002677E4" w:rsidRDefault="00000000">
      <w:pPr>
        <w:spacing w:after="150" w:line="360" w:lineRule="auto"/>
      </w:pPr>
      <w:r>
        <w:rPr>
          <w:color w:val="333333"/>
        </w:rPr>
        <w:t>7.1. Организация может иметь в собственности здания, сооружения, учреждения, издательства, средства массовой информации, создаваемые и приобретаемые за счет средств Организации в соответствии с уставными целями, оборудование, инвентарь, денежные средства в рублях и иностранной валюте, ценные бумаги и иное имущество. Организация может иметь в собственности или пользовании земельные участки. Организация вправе приобретать в собственность и отчуждать, брать и сдавать в аренду как в Российской Федерации, так и за ее пределами всякого рода движимое и недвижимое имущество в соответствии с действующим законодательством.</w:t>
      </w:r>
    </w:p>
    <w:p w14:paraId="7C31BCBD" w14:textId="77777777" w:rsidR="002677E4" w:rsidRDefault="00000000">
      <w:pPr>
        <w:spacing w:after="150" w:line="360" w:lineRule="auto"/>
      </w:pPr>
      <w:r>
        <w:rPr>
          <w:color w:val="333333"/>
        </w:rPr>
        <w:t xml:space="preserve">7.2. Источниками формирования имущества Организации являются:  </w:t>
      </w:r>
    </w:p>
    <w:p w14:paraId="1B22907B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</w:rPr>
        <w:t>отчисления на содержание Организации и ведение Организацией уставной деятельности (покрытие расходов Организации по сбору, распределению и выплате вознаграждения и выполнению других уставных функций Организации), взимаемые с сумм собранного для правообладателей вознаграждения;</w:t>
      </w:r>
    </w:p>
    <w:p w14:paraId="180D6EDE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взносы;</w:t>
      </w:r>
    </w:p>
    <w:p w14:paraId="5662E64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имущество, переданное Организации ее членами;</w:t>
      </w:r>
    </w:p>
    <w:p w14:paraId="2B2840E1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доходы, получаемые Организацией от деятельности, осуществляемой в соответствии с действующим законодательством Российской Федерации и Уставом Организации;</w:t>
      </w:r>
    </w:p>
    <w:p w14:paraId="424DB57B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добровольные имущественные взносы и пожертвования;</w:t>
      </w:r>
    </w:p>
    <w:p w14:paraId="3A37FCEF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выручка от реализации работ, товаров и услуг;</w:t>
      </w:r>
    </w:p>
    <w:p w14:paraId="10EF4115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дивиденды (доходы, проценты), получаемые по акциям, облигациям, вкладам;</w:t>
      </w:r>
    </w:p>
    <w:p w14:paraId="45A07774" w14:textId="77777777" w:rsidR="002677E4" w:rsidRDefault="00000000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средства, удержанные из собранного вознаграждения и направленные в специальные фонды, если таковые созданы Организацией;</w:t>
      </w:r>
    </w:p>
    <w:p w14:paraId="38137927" w14:textId="77777777" w:rsidR="002677E4" w:rsidRDefault="00000000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другие не запрещенные законодательством Российской Федерации поступления.</w:t>
      </w:r>
    </w:p>
    <w:p w14:paraId="5E1BA91A" w14:textId="77777777" w:rsidR="002677E4" w:rsidRDefault="00000000">
      <w:pPr>
        <w:spacing w:after="150" w:line="360" w:lineRule="auto"/>
      </w:pPr>
      <w:r>
        <w:rPr>
          <w:color w:val="333333"/>
        </w:rPr>
        <w:t>7.3. Имущество, полученное Организацией в соответствии с положениями Устава Организации, является собственностью Организации.</w:t>
      </w:r>
    </w:p>
    <w:p w14:paraId="663345C6" w14:textId="77777777" w:rsidR="002677E4" w:rsidRDefault="00000000">
      <w:pPr>
        <w:spacing w:after="150" w:line="360" w:lineRule="auto"/>
      </w:pPr>
      <w:r>
        <w:rPr>
          <w:color w:val="333333"/>
        </w:rPr>
        <w:t>7.4. Организация вправе осуществлять предпринимательскую деятельность с целью достижения уставных целей Организации.</w:t>
      </w:r>
    </w:p>
    <w:p w14:paraId="5808BC62" w14:textId="77777777" w:rsidR="002677E4" w:rsidRDefault="00000000">
      <w:pPr>
        <w:spacing w:after="150" w:line="360" w:lineRule="auto"/>
      </w:pPr>
      <w:r>
        <w:rPr>
          <w:color w:val="333333"/>
        </w:rPr>
        <w:t>7.5. Организация ведет бухгалтерский учет и предоставляет бухгалтерскую и статистическую отчетность в порядке, установленном законодательством Российской Федерации.</w:t>
      </w:r>
    </w:p>
    <w:p w14:paraId="622FD451" w14:textId="77777777" w:rsidR="002677E4" w:rsidRDefault="00000000">
      <w:pPr>
        <w:spacing w:after="150" w:line="360" w:lineRule="auto"/>
      </w:pPr>
      <w:r>
        <w:rPr>
          <w:color w:val="333333"/>
        </w:rPr>
        <w:t>7.6. Организация предоставляет информацию о своей деятельности органам государственной статистики и налоговым органам, уполномоченному федеральному органу исполнительной власти, а также иным лицам в соответствии с законодательством Российской Федерации и Уставом Организации.</w:t>
      </w:r>
    </w:p>
    <w:p w14:paraId="5FF103A9" w14:textId="77777777" w:rsidR="002677E4" w:rsidRDefault="00000000">
      <w:pPr>
        <w:spacing w:after="150" w:line="360" w:lineRule="auto"/>
      </w:pPr>
      <w:r>
        <w:rPr>
          <w:color w:val="333333"/>
        </w:rPr>
        <w:t>7.7. Средства, собираемые Организацией с пользователей и/или плательщиков в порядке осуществления Организацией деятельности по управлению правами на коллективной основе, в части, подлежащей распределению между правообладателями, в том числе не являющимися членами Организации, не являются собственностью Организации.</w:t>
      </w:r>
    </w:p>
    <w:p w14:paraId="3C265B3D" w14:textId="77777777" w:rsidR="002677E4" w:rsidRDefault="00000000">
      <w:pPr>
        <w:spacing w:after="150" w:line="360" w:lineRule="auto"/>
      </w:pPr>
      <w:r>
        <w:rPr>
          <w:color w:val="333333"/>
        </w:rPr>
        <w:t>7.8. По решению постоянно действующего руководящего органа Организации могут создаваться специальные фонды, преследующие в интересах представляемых Организацией правообладателей социальные, благотворительные, культурные, образовательные или иные общественно полезные цели.</w:t>
      </w:r>
    </w:p>
    <w:p w14:paraId="2686FBC4" w14:textId="77777777" w:rsidR="002677E4" w:rsidRDefault="00000000">
      <w:pPr>
        <w:spacing w:after="150" w:line="360" w:lineRule="auto"/>
      </w:pPr>
      <w:r>
        <w:rPr>
          <w:color w:val="333333"/>
        </w:rPr>
        <w:t>7.9. В созданные Организацией специальные фонды направляются пять процентов от суммы вознаграждения, собранного Организацией в пользу правообладателей в порядке осуществления коллективного управления правами на территории Российской Федерации, а также (для Организации, осуществляющей управление правами в соответствии с подпунктом 4 пункта 1 статьи 1244 Гражданского кодекса Российской Федерации) двадцать процентов от сумм собранного Организацией компенсационного вознаграждения.</w:t>
      </w:r>
    </w:p>
    <w:p w14:paraId="2375686B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8. РЕОРГАНИЗАЦИЯ И ЛИКВИДАЦИЯ ОРГАНИЗАЦИИ</w:t>
      </w:r>
    </w:p>
    <w:p w14:paraId="6A339F05" w14:textId="77777777" w:rsidR="002677E4" w:rsidRDefault="00000000">
      <w:pPr>
        <w:spacing w:after="150" w:line="360" w:lineRule="auto"/>
      </w:pPr>
      <w:r>
        <w:rPr>
          <w:color w:val="333333"/>
        </w:rPr>
        <w:t>8.1. Организация может быть ликвидирована на основании и в порядке, которые предусмотрены Гражданским кодексом Российской Федерации, федеральными законами о некоммерческих организациях и общественных объединениях.</w:t>
      </w:r>
    </w:p>
    <w:p w14:paraId="59686DF6" w14:textId="77777777" w:rsidR="002677E4" w:rsidRDefault="00000000">
      <w:pPr>
        <w:spacing w:after="150" w:line="360" w:lineRule="auto"/>
      </w:pPr>
      <w:r>
        <w:rPr>
          <w:color w:val="333333"/>
        </w:rPr>
        <w:t>8.2. Решение о ликвидации Организации может быть принято Общим собранием членов (Конференцией, Съездом) Организации в порядке, предусмотренном Уставом Организации.</w:t>
      </w:r>
    </w:p>
    <w:p w14:paraId="164F6CD5" w14:textId="77777777" w:rsidR="002677E4" w:rsidRDefault="00000000">
      <w:pPr>
        <w:spacing w:after="150" w:line="360" w:lineRule="auto"/>
      </w:pPr>
      <w:r>
        <w:rPr>
          <w:color w:val="333333"/>
        </w:rPr>
        <w:t>8.3. Организация может быть ликвидирована по решению суда в порядке, предусмотренном законодательством Российской Федерации.</w:t>
      </w:r>
    </w:p>
    <w:p w14:paraId="000EE187" w14:textId="77777777" w:rsidR="002677E4" w:rsidRDefault="00000000">
      <w:pPr>
        <w:spacing w:after="150" w:line="360" w:lineRule="auto"/>
      </w:pPr>
      <w:r>
        <w:rPr>
          <w:color w:val="333333"/>
        </w:rPr>
        <w:t>8.4. Общее собрание (Конференция, Съезд) Организации, принявшее (ая, ий) решение о ликвидации Организации, назначает ликвидационную комиссию (ликвидатора) и устанавливает в соответствии с Гражданским кодексом Российской Федерации и законами о некоммерческих организациях порядок и сроки ликвидации Организации. Одновременно Общее собрание (Конференция, Съезд) Организации обязано (обязана, обязан) разрешить вопрос о распределении и выплате вознаграждения, собранного Организацией к моменту принятия решения о ликвидации. Исполнение решений Общего собрания (Конференции, Съезда) ликвидируемой Организации, касающихся распределения и выплаты вознаграждения, возлагается на ликвидационную комиссию.</w:t>
      </w:r>
    </w:p>
    <w:p w14:paraId="55EEA9B8" w14:textId="77777777" w:rsidR="002677E4" w:rsidRDefault="00000000">
      <w:pPr>
        <w:spacing w:after="150" w:line="360" w:lineRule="auto"/>
      </w:pPr>
      <w:r>
        <w:rPr>
          <w:color w:val="333333"/>
        </w:rPr>
        <w:t>8.5. Имущество, оставшееся в результате ликвидации Организации, после удовлетворения требований кредиторов направляется на цели, предусмотренные Уставом Организации, а в спорных случаях – на цели, определенные решением суда.</w:t>
      </w:r>
    </w:p>
    <w:p w14:paraId="3FF1E218" w14:textId="77777777" w:rsidR="002677E4" w:rsidRDefault="00000000">
      <w:pPr>
        <w:spacing w:after="150" w:line="360" w:lineRule="auto"/>
      </w:pPr>
      <w:r>
        <w:rPr>
          <w:color w:val="333333"/>
        </w:rPr>
        <w:t>8.6. После ликвидации Организации собранное ею ранее вознаграждение распределяется между авторами и иными правообладателями, имеющими право на получение собранного Организацией вознаграждения за соответствующий вид использования объектов авторского права и/или смежных прав в соответствии с абзацем четвертым пункта 4 статьи 1243 Гражданского кодекса Российской Федерации.</w:t>
      </w:r>
    </w:p>
    <w:p w14:paraId="3D7B8990" w14:textId="77777777" w:rsidR="002677E4" w:rsidRDefault="00000000">
      <w:pPr>
        <w:spacing w:after="150" w:line="360" w:lineRule="auto"/>
      </w:pPr>
      <w:r>
        <w:rPr>
          <w:color w:val="333333"/>
        </w:rPr>
        <w:t>8.7. Ликвидация, реорганизация Организации считаются завершенными, а сама Организация – прекратившей существование после внесения об этом соответствующей записи в Единый государственный реестр юридических лиц.</w:t>
      </w:r>
    </w:p>
    <w:p w14:paraId="475920CB" w14:textId="77777777" w:rsidR="002677E4" w:rsidRDefault="00000000">
      <w:pPr>
        <w:spacing w:after="150" w:line="360" w:lineRule="auto"/>
      </w:pPr>
      <w:r>
        <w:rPr>
          <w:color w:val="333333"/>
        </w:rPr>
        <w:t>8.8. При ликвидации все документы Организации передаются на государственное хранение в установленном законодательством Российской Федерации порядке. Передача и упорядочение документов осуществляются силами и за счет средств Организации в соответствии с требованиями архивных органов.</w:t>
      </w:r>
    </w:p>
    <w:p w14:paraId="414BF086" w14:textId="77777777" w:rsidR="002677E4" w:rsidRDefault="00000000">
      <w:pPr>
        <w:spacing w:after="150" w:line="360" w:lineRule="auto"/>
      </w:pPr>
      <w:r>
        <w:rPr>
          <w:color w:val="333333"/>
        </w:rPr>
        <w:t>8.9. Организация может быть реорганизована на основании решения Общего собрания (Конференции, Съезда)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 При реорганизации все документы Организации (нормативно-</w:t>
      </w:r>
      <w:r>
        <w:rPr>
          <w:color w:val="333333"/>
        </w:rPr>
        <w:lastRenderedPageBreak/>
        <w:t>методические, распорядительные, финансово-хозяйственные, кадровые и другие) передаются ее правопреемнику.</w:t>
      </w:r>
    </w:p>
    <w:p w14:paraId="19572A49" w14:textId="77777777" w:rsidR="002677E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ВНЕСЕНИЕ ИЗМЕНЕНИЙ В УСТАВ ОРГАНИЗАЦИИ</w:t>
      </w:r>
    </w:p>
    <w:p w14:paraId="3FFDF1AF" w14:textId="77777777" w:rsidR="002677E4" w:rsidRDefault="00000000">
      <w:pPr>
        <w:spacing w:after="150" w:line="360" w:lineRule="auto"/>
      </w:pPr>
      <w:r>
        <w:rPr>
          <w:color w:val="333333"/>
        </w:rPr>
        <w:t>9.1. Вопрос о внесении изменений и дополнений в Устав Организации выносится на рассмотрение Общего собрания (Конференции, Съезда) по инициативе руководителя постоянно действующего руководящего органа, исполнительного органа Организации или по инициативе не менее чем одной трети членов Организации. Решение о внесении изменений и дополнений в Устав Организации принимается квалифицированным большинством, составляющим две трети голосов членов Организации (избранных делегатов), присутствующих на Общем собрании (Конференции, Съезде) Организации.</w:t>
      </w:r>
    </w:p>
    <w:p w14:paraId="0C2DA523" w14:textId="293C2D97" w:rsidR="00DA576A" w:rsidRPr="00DA576A" w:rsidRDefault="00DA576A" w:rsidP="00DA576A">
      <w:pPr>
        <w:rPr>
          <w:lang w:val="ru-RU"/>
        </w:rPr>
      </w:pPr>
    </w:p>
    <w:p w14:paraId="1E091DAC" w14:textId="713480B3" w:rsidR="002677E4" w:rsidRDefault="002677E4">
      <w:pPr>
        <w:spacing w:after="150" w:line="360" w:lineRule="auto"/>
      </w:pPr>
    </w:p>
    <w:sectPr w:rsidR="002677E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610E" w14:textId="77777777" w:rsidR="00A16AE9" w:rsidRDefault="00A16AE9">
      <w:pPr>
        <w:spacing w:after="0" w:line="240" w:lineRule="auto"/>
      </w:pPr>
      <w:r>
        <w:separator/>
      </w:r>
    </w:p>
  </w:endnote>
  <w:endnote w:type="continuationSeparator" w:id="0">
    <w:p w14:paraId="46E04CD6" w14:textId="77777777" w:rsidR="00A16AE9" w:rsidRDefault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6782" w14:textId="77777777" w:rsidR="00A16AE9" w:rsidRDefault="00A16AE9">
      <w:pPr>
        <w:spacing w:after="0" w:line="240" w:lineRule="auto"/>
      </w:pPr>
      <w:r>
        <w:separator/>
      </w:r>
    </w:p>
  </w:footnote>
  <w:footnote w:type="continuationSeparator" w:id="0">
    <w:p w14:paraId="1343B418" w14:textId="77777777" w:rsidR="00A16AE9" w:rsidRDefault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7E4"/>
    <w:rsid w:val="002677E4"/>
    <w:rsid w:val="00577EB3"/>
    <w:rsid w:val="00A16AE9"/>
    <w:rsid w:val="00D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670"/>
  <w15:docId w15:val="{DB07B937-D853-4DAE-90CA-6FACEA4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A5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76A"/>
  </w:style>
  <w:style w:type="paragraph" w:styleId="a6">
    <w:name w:val="footer"/>
    <w:basedOn w:val="a"/>
    <w:link w:val="a7"/>
    <w:uiPriority w:val="99"/>
    <w:unhideWhenUsed/>
    <w:rsid w:val="00DA5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4158</Words>
  <Characters>23703</Characters>
  <Application>Microsoft Office Word</Application>
  <DocSecurity>0</DocSecurity>
  <Lines>197</Lines>
  <Paragraphs>55</Paragraphs>
  <ScaleCrop>false</ScaleCrop>
  <Manager/>
  <Company>ООО "Национальная юридическая служба"</Company>
  <LinksUpToDate>false</LinksUpToDate>
  <CharactersWithSpaces>27806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2026-07-20T22:35:00Z</dcterms:created>
  <dcterms:modified xsi:type="dcterms:W3CDTF">2026-07-20T22:36:00Z</dcterms:modified>
  <cp:category/>
</cp:coreProperties>
</file>