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D514" w14:textId="77777777" w:rsidR="00E163E0" w:rsidRPr="007A55DD" w:rsidRDefault="00000000">
      <w:pPr>
        <w:spacing w:after="150" w:line="360" w:lineRule="auto"/>
        <w:rPr>
          <w:lang w:val="ru-RU"/>
        </w:rPr>
      </w:pPr>
      <w:r w:rsidRPr="007A55DD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Р13014 и решение собрания.</w:t>
      </w:r>
    </w:p>
    <w:p w14:paraId="31335215" w14:textId="77777777" w:rsidR="00E163E0" w:rsidRPr="007A55DD" w:rsidRDefault="00000000">
      <w:pPr>
        <w:spacing w:after="150" w:line="360" w:lineRule="auto"/>
        <w:rPr>
          <w:lang w:val="ru-RU"/>
        </w:rPr>
      </w:pPr>
      <w:r w:rsidRPr="007A55DD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18E0C62C" w14:textId="77777777" w:rsidR="00E163E0" w:rsidRPr="007A55DD" w:rsidRDefault="00000000">
      <w:pPr>
        <w:spacing w:after="150" w:line="360" w:lineRule="auto"/>
        <w:rPr>
          <w:lang w:val="ru-RU"/>
        </w:rPr>
      </w:pPr>
      <w:r w:rsidRPr="007A55DD">
        <w:rPr>
          <w:color w:val="333333"/>
          <w:lang w:val="ru-RU"/>
        </w:rPr>
        <w:t>Утвержден</w:t>
      </w:r>
    </w:p>
    <w:p w14:paraId="021F57F6" w14:textId="77777777" w:rsidR="00E163E0" w:rsidRPr="007A55DD" w:rsidRDefault="00000000">
      <w:pPr>
        <w:spacing w:after="150" w:line="360" w:lineRule="auto"/>
        <w:rPr>
          <w:lang w:val="ru-RU"/>
        </w:rPr>
      </w:pPr>
      <w:r w:rsidRPr="007A55DD">
        <w:rPr>
          <w:color w:val="333333"/>
          <w:lang w:val="ru-RU"/>
        </w:rPr>
        <w:t>приказом Минэкономразвития России</w:t>
      </w:r>
    </w:p>
    <w:p w14:paraId="077E20E8" w14:textId="77777777" w:rsidR="00E163E0" w:rsidRPr="007A55DD" w:rsidRDefault="00000000">
      <w:pPr>
        <w:spacing w:after="150" w:line="360" w:lineRule="auto"/>
        <w:rPr>
          <w:lang w:val="ru-RU"/>
        </w:rPr>
      </w:pPr>
      <w:r w:rsidRPr="007A55DD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411</w:t>
      </w:r>
    </w:p>
    <w:p w14:paraId="0CC12207" w14:textId="77777777" w:rsidR="00E163E0" w:rsidRPr="007A55DD" w:rsidRDefault="00000000">
      <w:pPr>
        <w:rPr>
          <w:lang w:val="ru-RU"/>
        </w:rPr>
      </w:pPr>
      <w:r w:rsidRPr="007A55DD">
        <w:rPr>
          <w:color w:val="333333"/>
          <w:lang w:val="ru-RU"/>
        </w:rPr>
        <w:t>Типовой устав №18, на основании которого действует Общество с ограниченной ответственностью</w:t>
      </w:r>
    </w:p>
    <w:p w14:paraId="6843246C" w14:textId="77777777" w:rsidR="00E163E0" w:rsidRPr="007A55DD" w:rsidRDefault="00E163E0">
      <w:pPr>
        <w:rPr>
          <w:lang w:val="ru-RU"/>
        </w:rPr>
      </w:pPr>
    </w:p>
    <w:p w14:paraId="72D93586" w14:textId="77777777" w:rsidR="00E163E0" w:rsidRPr="007A55DD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7A55DD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11E75D61" w14:textId="77777777" w:rsidR="00E163E0" w:rsidRPr="007A55DD" w:rsidRDefault="00000000">
      <w:pPr>
        <w:spacing w:after="150" w:line="360" w:lineRule="auto"/>
        <w:rPr>
          <w:lang w:val="ru-RU"/>
        </w:rPr>
      </w:pPr>
      <w:r w:rsidRPr="007A55DD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73F603EA" w14:textId="77777777" w:rsidR="00E163E0" w:rsidRPr="007A55DD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7A55DD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40011242" w14:textId="77777777" w:rsidR="00E163E0" w:rsidRPr="007A55DD" w:rsidRDefault="00000000">
      <w:pPr>
        <w:spacing w:after="150" w:line="360" w:lineRule="auto"/>
        <w:rPr>
          <w:lang w:val="ru-RU"/>
        </w:rPr>
      </w:pPr>
      <w:r w:rsidRPr="007A55DD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04263756" w14:textId="77777777" w:rsidR="00E163E0" w:rsidRPr="007A55DD" w:rsidRDefault="00000000">
      <w:pPr>
        <w:rPr>
          <w:lang w:val="ru-RU"/>
        </w:rPr>
      </w:pPr>
      <w:r w:rsidRPr="007A55DD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7A55DD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7A55DD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 5. Доли в уставном капитале Общества переходят к наследникам граждан и к </w:t>
      </w:r>
      <w:r w:rsidRPr="007A55DD">
        <w:rPr>
          <w:color w:val="333333"/>
          <w:lang w:val="ru-RU"/>
        </w:rPr>
        <w:lastRenderedPageBreak/>
        <w:t xml:space="preserve">правопреемникам юридических лиц, являвшихся участниками Общества при условии получения согласия остальных участников Общества. Размер действительной стоимости доли, порядок и сроки ее выплаты правопреемникам участников Общества, в отношении которых отказано в согласии на их вступление в Общество, определяются Федеральным законом "Об обществах с ограниченной ответственностью".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</w:t>
      </w:r>
      <w:r>
        <w:rPr>
          <w:color w:val="333333"/>
        </w:rPr>
        <w:t>IV</w:t>
      </w:r>
      <w:r w:rsidRPr="007A55DD">
        <w:rPr>
          <w:color w:val="333333"/>
          <w:lang w:val="ru-RU"/>
        </w:rPr>
        <w:t xml:space="preserve">. Выход участника из Общества 7. Выход участника из Общества не предусмотрен. </w:t>
      </w:r>
      <w:r>
        <w:rPr>
          <w:color w:val="333333"/>
        </w:rPr>
        <w:t>V</w:t>
      </w:r>
      <w:r w:rsidRPr="007A55DD">
        <w:rPr>
          <w:color w:val="333333"/>
          <w:lang w:val="ru-RU"/>
        </w:rPr>
        <w:t xml:space="preserve">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 10. При наличии в Обществе более одного участника,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 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абзацем первым настоящего пункта.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7A55DD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7A55DD">
        <w:rPr>
          <w:color w:val="333333"/>
          <w:lang w:val="ru-RU"/>
        </w:rPr>
        <w:t xml:space="preserve">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7A55DD">
        <w:rPr>
          <w:color w:val="333333"/>
          <w:lang w:val="ru-RU"/>
        </w:rPr>
        <w:t>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614AB5DE" w14:textId="4A2FD9C6" w:rsidR="00E163E0" w:rsidRPr="007A55DD" w:rsidRDefault="00000000" w:rsidP="007A55DD">
      <w:pPr>
        <w:rPr>
          <w:lang w:val="ru-RU"/>
        </w:rPr>
      </w:pPr>
      <w:r w:rsidRPr="007A55DD">
        <w:rPr>
          <w:lang w:val="ru-RU"/>
        </w:rPr>
        <w:br w:type="page"/>
      </w:r>
    </w:p>
    <w:sectPr w:rsidR="00E163E0" w:rsidRPr="007A55D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E957" w14:textId="77777777" w:rsidR="005951D6" w:rsidRDefault="005951D6">
      <w:pPr>
        <w:spacing w:after="0" w:line="240" w:lineRule="auto"/>
      </w:pPr>
      <w:r>
        <w:separator/>
      </w:r>
    </w:p>
  </w:endnote>
  <w:endnote w:type="continuationSeparator" w:id="0">
    <w:p w14:paraId="0558A82E" w14:textId="77777777" w:rsidR="005951D6" w:rsidRDefault="0059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D38A" w14:textId="77777777" w:rsidR="005951D6" w:rsidRDefault="005951D6">
      <w:pPr>
        <w:spacing w:after="0" w:line="240" w:lineRule="auto"/>
      </w:pPr>
      <w:r>
        <w:separator/>
      </w:r>
    </w:p>
  </w:footnote>
  <w:footnote w:type="continuationSeparator" w:id="0">
    <w:p w14:paraId="5943DB3B" w14:textId="77777777" w:rsidR="005951D6" w:rsidRDefault="00595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3E0"/>
    <w:rsid w:val="0058292E"/>
    <w:rsid w:val="005951D6"/>
    <w:rsid w:val="007A55DD"/>
    <w:rsid w:val="00E1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B3EA"/>
  <w15:docId w15:val="{8C5AD0CD-CCF3-4D73-87BD-D1F9296B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A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55DD"/>
  </w:style>
  <w:style w:type="paragraph" w:styleId="a6">
    <w:name w:val="footer"/>
    <w:basedOn w:val="a"/>
    <w:link w:val="a7"/>
    <w:uiPriority w:val="99"/>
    <w:unhideWhenUsed/>
    <w:rsid w:val="007A5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4703</Characters>
  <Application>Microsoft Office Word</Application>
  <DocSecurity>0</DocSecurity>
  <Lines>39</Lines>
  <Paragraphs>11</Paragraphs>
  <ScaleCrop>false</ScaleCrop>
  <Manager/>
  <Company>ООО "Национальная юридическая служба"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2026-07-20T22:29:00Z</dcterms:created>
  <dcterms:modified xsi:type="dcterms:W3CDTF">2026-07-20T22:29:00Z</dcterms:modified>
  <cp:category/>
</cp:coreProperties>
</file>