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D6B2" w14:textId="77777777" w:rsidR="00CA31CC" w:rsidRPr="0057787F" w:rsidRDefault="00000000">
      <w:pPr>
        <w:rPr>
          <w:lang w:val="ru-RU"/>
        </w:rPr>
      </w:pPr>
      <w:r w:rsidRPr="0057787F">
        <w:rPr>
          <w:color w:val="333333"/>
          <w:lang w:val="ru-RU"/>
        </w:rPr>
        <w:t>Устав аккредитованной организации, создаваемой в организационно-правовой форме некоммерческого партнерства</w:t>
      </w:r>
    </w:p>
    <w:p w14:paraId="657E2269" w14:textId="77777777" w:rsidR="00CA31CC" w:rsidRPr="0057787F" w:rsidRDefault="00CA31CC">
      <w:pPr>
        <w:rPr>
          <w:lang w:val="ru-RU"/>
        </w:rPr>
      </w:pPr>
    </w:p>
    <w:p w14:paraId="32FAF561" w14:textId="77777777" w:rsidR="00CA31CC" w:rsidRPr="0057787F" w:rsidRDefault="00000000">
      <w:pPr>
        <w:spacing w:before="500" w:after="150"/>
        <w:jc w:val="center"/>
        <w:rPr>
          <w:lang w:val="ru-RU"/>
        </w:rPr>
      </w:pPr>
      <w:r w:rsidRPr="0057787F">
        <w:rPr>
          <w:b/>
          <w:bCs/>
          <w:color w:val="333333"/>
          <w:sz w:val="24"/>
          <w:szCs w:val="24"/>
          <w:lang w:val="ru-RU"/>
        </w:rPr>
        <w:t>1. ОБЩИЕ ПОЛОЖЕНИЯ</w:t>
      </w:r>
    </w:p>
    <w:p w14:paraId="60A45EE8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1.1. Некоммерческое партнерство ________________________, именуемое в дальнейшем «Партнерство», является некоммерческой организацией, создаваемой физическими или юридическими лицами для целей содействия своим членам в управлении правами на коллективной основе в соответствии со статьей 1242 Гражданского кодекса Российской Федерации. Партнерство является основанной на членстве некоммерческой организацией, не преследующей извлечение прибыли в качестве основной цели своей деятельности и не распределяющей полученную прибыль между своими членами. Партнерство создано правообладателями в соответствии с гражданским законодательством Российской Федерации для достижения целей и решения задач, предусмотренных настоящим Уставом.</w:t>
      </w:r>
    </w:p>
    <w:p w14:paraId="1CD9CDDD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1.2. Партнерство создано в организационно-правовой форме некоммерческого партнерства.</w:t>
      </w:r>
    </w:p>
    <w:p w14:paraId="6ABB5A1E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1.3. Полное наименование Партнерства на русском языке ________________________________________________.</w:t>
      </w:r>
    </w:p>
    <w:p w14:paraId="307D3200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1.4. Сокращенное наименование Партнерства ________________________.</w:t>
      </w:r>
    </w:p>
    <w:p w14:paraId="4DF40291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1.5. Полное наименование Партнерства на английском языке ________________________________________________.</w:t>
      </w:r>
    </w:p>
    <w:p w14:paraId="251342FA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1.6. Сокращенное наименование Партнерства на английском языке ________________________.</w:t>
      </w:r>
    </w:p>
    <w:p w14:paraId="6EFD438A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1.7. Партнерство осуществляет свою деятельность в соответствии с Конституцией Российской Федерации, Гражданским кодексом Российской Федерации, Федеральным законом «О некоммерческих организациях» и иным законодательством Российской Федерации, а также Уставом Партнерства.</w:t>
      </w:r>
    </w:p>
    <w:p w14:paraId="0514F35B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1.8. Партнерство создается без ограничения срока деятельности (либо на определенный срок, но не менее срока действия государственной аккредитации).</w:t>
      </w:r>
    </w:p>
    <w:p w14:paraId="0FC8A508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1.9. Партнерство является юридическим лицом с момента его государственной регистрации, имеет в собственности обособленное имущество, может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 целями деятельности Партнерства, предусмотренными Уставом Партнерства, и несет связанные с этой деятельностью обязанности.</w:t>
      </w:r>
    </w:p>
    <w:p w14:paraId="1F6FD583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1.10. Партнерство имеет самостоятельный баланс, расчетный и иные, в том числе валютные, счета в банках на территории Российской Федерации и за пределами ее территории, круглую </w:t>
      </w:r>
      <w:r w:rsidRPr="0057787F">
        <w:rPr>
          <w:color w:val="333333"/>
          <w:lang w:val="ru-RU"/>
        </w:rPr>
        <w:lastRenderedPageBreak/>
        <w:t>печать с полным наименованием Партнерства на русском языке, штампы и бланки со своим наименованием.</w:t>
      </w:r>
    </w:p>
    <w:p w14:paraId="205EBF82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1.11. Члены Партнерства не отвечают по обязательствам Партнерства, а Партнерство не отвечает по обязательствам своих членов. Партнерство не отвечает по обязательствам государства и его органов, а государство и его органы не отвечают по обязательствам Партнерства. Партнерство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14:paraId="6DE5AB8D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1.12. Место нахождения Партнерства: ________________________________________________. По данному адресу располагаются исполнительные органы Партнерства.</w:t>
      </w:r>
    </w:p>
    <w:p w14:paraId="1EF32B73" w14:textId="77777777" w:rsidR="00CA31CC" w:rsidRPr="0057787F" w:rsidRDefault="00000000">
      <w:pPr>
        <w:spacing w:before="500" w:after="150"/>
        <w:jc w:val="center"/>
        <w:rPr>
          <w:lang w:val="ru-RU"/>
        </w:rPr>
      </w:pPr>
      <w:r w:rsidRPr="0057787F">
        <w:rPr>
          <w:b/>
          <w:bCs/>
          <w:color w:val="333333"/>
          <w:sz w:val="24"/>
          <w:szCs w:val="24"/>
          <w:lang w:val="ru-RU"/>
        </w:rPr>
        <w:t>2. ПРЕДМЕТ И ЦЕЛИ ДЕЯТЕЛЬНОСТИ ПАРТНЕРСТВА</w:t>
      </w:r>
    </w:p>
    <w:p w14:paraId="71D68B8E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2.1. Основной целью Партнерства является достижение коллективных интересов и общественных благ в области формирования эффективной системы правовой защиты авторских и смежных прав путем осуществления деятельности по управлению правами на коллективной основе.</w:t>
      </w:r>
    </w:p>
    <w:p w14:paraId="4EB4A9F1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2.2. Основным предметом деятельности Партнерства является управление правами на коллективной основе в следующей сфере (следующих сферах) коллективного управления ________________________________________________.</w:t>
      </w:r>
    </w:p>
    <w:p w14:paraId="03E85700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2.3. Для достижения указанной в Уставе Партнерства цели Партнерство осуществляет следующие функции:  </w:t>
      </w:r>
    </w:p>
    <w:p w14:paraId="035E4351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заключает с обладателями соответствующих авторских и/или смежных прав (далее – правообладатели) договоры о передаче полномочий по управлению правами. Такой договор может заключаться Партнерством с правообладателями, являющимися членами Партнерства, и с правообладателями, не являющимися членами Партнерства. Партнерство обязано принять на себя управление правами, если управление соответствующей категорией прав предусмотрено Уставом Партнерства; </w:t>
      </w:r>
    </w:p>
    <w:p w14:paraId="52492343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заключает договоры с иными, в том числе иностранными, организациями, управляющими соответствующими правами на коллективной основе; </w:t>
      </w:r>
    </w:p>
    <w:p w14:paraId="5ADA9AF4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заключает с пользователями лицензионные договоры о предоставлении им прав, переданных Партнерству в управление правообладателями, на соответствующие способы использования объектов авторских прав на условиях простой (неисключительной) лицензии и собирает с пользователей причитающееся правообладателям вознаграждение за использование этих объектов, распределяет и выплачивает это вознаграждение (для Партнерства, осуществляющего управление правами в соответствии с подпунктом 1 пункта 1 статьи 1244 Гражданского кодекса Российской Федерации); </w:t>
      </w:r>
    </w:p>
    <w:p w14:paraId="0F7765C6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заключает с пользователями, продавцами, иными плательщиками договоры о выплате причитающегося правообладателям вознаграждения, собирает, распределяет и выплачивает это вознаграждение (для Партнерства, осуществляющего управление правами в соответствии с подпунктами 2 - 6 пункта 1 статьи 1244 Гражданского кодекса Российской Федерации); </w:t>
      </w:r>
    </w:p>
    <w:p w14:paraId="72881C51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взаимодействует с федеральными органами исполнительной власти для участия в реализации государственной политики в сфере защиты интеллектуальной собственности; </w:t>
      </w:r>
    </w:p>
    <w:p w14:paraId="6AB342E3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57787F">
        <w:rPr>
          <w:color w:val="333333"/>
          <w:lang w:val="ru-RU"/>
        </w:rPr>
        <w:t xml:space="preserve"> взаимодействует с органами исполнительной власти субъектов Российской Федерации и органами местного самоуправления по вопросам развития системы правовой защиты авторских и смежных прав; </w:t>
      </w:r>
    </w:p>
    <w:p w14:paraId="7A19FB38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направляет часть собранных Партнерством средств в специальные фонды, которые могут быть созданы Партнерством с согласия и в интересах представляемых ею правообладателей, в размерах и в порядке, предусмотренных Уставом Партнерства; </w:t>
      </w:r>
    </w:p>
    <w:p w14:paraId="51C77DBE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в случае заключения договора пользователем непосредственно с самим правообладателем осуществляет сбор вознаграждения за использование объектов авторских и/или смежных прав при условии, что это предусмотрено заключенным между правообладателем и пользователем договором; </w:t>
      </w:r>
    </w:p>
    <w:p w14:paraId="6D2FB92A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истребует и получает от пользователей и/или других плательщиков отчеты об использовании объектов соответствующих авторских и/или смежных прав, а также иные сведения и документы, необходимые для сбора и распределения вознаграждения, перечень и сроки представления которых определяются в договорах, заключаемых Партнерством с пользователями и/или другими плательщиками; </w:t>
      </w:r>
    </w:p>
    <w:p w14:paraId="5ADF639D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регулярно, но не реже четырех раз в год, производит распределение и выплату правообладателям причитающегося им вознаграждения пропорционально фактическому использованию соответствующих объектов, определяемому на основе сведений и документов, получаемых от пользователей, а также других данных об использовании таких объектов, в том числе сведений статистического характера, и в соответствии с правилами распределения, установленными Партнерством; </w:t>
      </w:r>
    </w:p>
    <w:p w14:paraId="46FD527B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удерживает из собираемого вознаграждения суммы на покрытие необходимых расходов по сбору, распределению и выплате такого вознаграждения, а также суммы, которые направляются в специальные фонды (в случае создания таких фондов); </w:t>
      </w:r>
    </w:p>
    <w:p w14:paraId="7F52075B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размещает в общедоступной информационной системе информацию о правах, переданных Партнерству в управление, включая наименование объектов авторских и/или смежных прав, а также имена или наименования правообладателей; </w:t>
      </w:r>
    </w:p>
    <w:p w14:paraId="08F123A0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предъявляет от своего имени или от имени правообладателей требования в суде, а также совершает иные юридические действия, необходимые для защиты прав, переданных Партнерству в управление на коллективной основе, а в случае получения государственной аккредитации предъявляет требования также от имени неопределенного круга лиц для защиты прав, управление которыми осуществляет Партнерство; </w:t>
      </w:r>
    </w:p>
    <w:p w14:paraId="25F06474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в пределах своих полномочий заключает соглашения о взаимном представительстве интересов с иностранными организациями, осуществляющими аналогичную деятельность по управлению авторскими и/или смежными правами на коллективной основе, иные договоры с соответствующими иностранными организациями, занимающимися вопросами правовой охраны интеллектуальных прав; </w:t>
      </w:r>
    </w:p>
    <w:p w14:paraId="124A79E1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участвует в работе международных организаций по вопросам авторских и/или смежных прав и коллективного управления правами; </w:t>
      </w:r>
    </w:p>
    <w:p w14:paraId="4E326802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представляет в федеральные органы государственной власти предложения по вопросам совершенствования законодательства об интеллектуальной собственности; </w:t>
      </w:r>
    </w:p>
    <w:p w14:paraId="7ECCE233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осуществляет иную деятельность, не запрещенную законодательством Российской Федерации и направленную на оказание помощи правообладателям в реализации, охране и защите их прав. </w:t>
      </w:r>
    </w:p>
    <w:p w14:paraId="150EB7B0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2.4. В случае получения государственной аккредитации Партнерство:  </w:t>
      </w:r>
    </w:p>
    <w:p w14:paraId="70A9A9D6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принимает в свои члены всех правообладателей, имеющих право на получение собираемого Партнерством вознаграждения; </w:t>
      </w:r>
    </w:p>
    <w:p w14:paraId="37E55AD9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наряду с управлением правами тех правообладателей, с которыми Партнерство заключило договоры в порядке, предусмотренном пунктом 3 статьи 1242 Гражданского кодекса </w:t>
      </w:r>
      <w:r w:rsidRPr="0057787F">
        <w:rPr>
          <w:color w:val="333333"/>
          <w:lang w:val="ru-RU"/>
        </w:rPr>
        <w:lastRenderedPageBreak/>
        <w:t xml:space="preserve">Российской Федерации, осуществляет также управление правами тех правообладателей, с которыми у Партнерства такие договоры не заключены; </w:t>
      </w:r>
    </w:p>
    <w:p w14:paraId="74DB0415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наряду со сбором вознаграждения для тех правообладателей, с которыми Партнерство заключило договоры в порядке, предусмотренном пунктом 3 статьи 1242 Гражданского кодекса Российской Федерации, осуществляет также сбор вознаграждения для тех правообладателей, с которыми у Партнерства такие договоры не заключены; </w:t>
      </w:r>
    </w:p>
    <w:p w14:paraId="11387DE3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2.5. Партнерство не вправе использовать объекты соответствующих авторских и/или смежных прав, исключительные права на которые переданы ей в управление.</w:t>
      </w:r>
    </w:p>
    <w:p w14:paraId="3F422271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2.6. При осуществлении деятельности по управлению соответствующими правами на коллективной основе Партнерство обязано:  </w:t>
      </w:r>
    </w:p>
    <w:p w14:paraId="67300CA2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одновременно с выплатой вознаграждения предоставлять правообладателю в установленном Партнерством порядке отчет, содержащий сведения об использовании его прав, в том числе о размере собранного вознаграждения и об удержанных из него суммах;</w:t>
      </w:r>
    </w:p>
    <w:p w14:paraId="39619CE9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формировать реестры, содержащие сведения о правообладателях, о правах, переданных Партнерству в управление, а также об объектах таких прав;</w:t>
      </w:r>
    </w:p>
    <w:p w14:paraId="70CD6C5C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предоставлять всем заинтересованным лицам сведения, содержащиеся в таких реестрах в установленном Партнерством порядке, за исключением сведений, которые в соответствии с законом не могут разглашаться без согласия правообладателей.</w:t>
      </w:r>
    </w:p>
    <w:p w14:paraId="13C2FDD6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2.7. В случае получения государственной аккредитации в одной или нескольких сферах коллективного управления Партнерство при осуществлении деятельности в данных сферах управления обязано также:  </w:t>
      </w:r>
    </w:p>
    <w:p w14:paraId="3A90AA53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принимать разумные и достаточные меры по установлению правообладателей, имеющих право на получение вознаграждения в соответствии с заключенными Партнерством лицензионными договорами и договорами о выплате вознаграждения;</w:t>
      </w:r>
    </w:p>
    <w:p w14:paraId="5AE2F2BD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принимать на себя управление имущественными авторскими и/или смежными правами, если указанные права относятся к предусмотренной Уставом Партнерства сфере коллективного управления, посредством заключения с соответствующими правообладателями, как являющимися, так и не являющимися членами Партнерства, договоров о передаче полномочий по управлению имущественными правами;</w:t>
      </w:r>
    </w:p>
    <w:p w14:paraId="4F872C87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исключить из заключаемых договоров с пользователями права и/или объекты, которые изъяты правообладателем из управления Партнерством в соответствии с пунктом 4 статьи 1244 Гражданского кодекса Российской Федерации, разместив информацию об этом в общедоступной информационной системе. При этом Партнерство обязано уплатить правообладателю причитающееся ему вознаграждение, полученное от пользователей в соответствии с ранее заключенными договорами;</w:t>
      </w:r>
    </w:p>
    <w:p w14:paraId="0FC41827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регулярно, но не реже четырех раз в год, распределять между правообладателями собранное вознаграждение пропорционально фактическому использованию объектов соответствующих авторских и/или смежных прав, определяемому на основе сведений и документов, получаемых от пользователей, а также других данных об использовании объектов авторских и смежных прав, в том числе сведений статистического характера, и в соответствии с правилами распределения, установленными Партнерством;</w:t>
      </w:r>
    </w:p>
    <w:p w14:paraId="70DF533A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регулярно, но не реже четырех раз в год, осуществлять выплату соответствующим правообладателям причитающегося им вознаграждения;</w:t>
      </w:r>
    </w:p>
    <w:p w14:paraId="4288C7B7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ежегодно предоставлять в уполномоченный федеральный орган исполнительной власти и публиковать в общероссийском средстве массовой информации отчет о своей деятельности согласно форме, установленной этим органом.</w:t>
      </w:r>
    </w:p>
    <w:p w14:paraId="146283D6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lastRenderedPageBreak/>
        <w:t>2.8. Партнерство имеет также иные права и несет иные обязанности, предусмотренные законодательством Российской Федерации.</w:t>
      </w:r>
    </w:p>
    <w:p w14:paraId="22685FBE" w14:textId="77777777" w:rsidR="00CA31CC" w:rsidRPr="0057787F" w:rsidRDefault="00000000">
      <w:pPr>
        <w:spacing w:before="500" w:after="150"/>
        <w:jc w:val="center"/>
        <w:rPr>
          <w:lang w:val="ru-RU"/>
        </w:rPr>
      </w:pPr>
      <w:r w:rsidRPr="0057787F">
        <w:rPr>
          <w:b/>
          <w:bCs/>
          <w:color w:val="333333"/>
          <w:sz w:val="24"/>
          <w:szCs w:val="24"/>
          <w:lang w:val="ru-RU"/>
        </w:rPr>
        <w:t>3. ЧЛЕНЫ ПАРТНЕРСТВА</w:t>
      </w:r>
    </w:p>
    <w:p w14:paraId="192DBBF1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3.1. Членами Партнерства могут быть любые правообладатели, являющиеся физическими или юридическими лицами и имеющие право на получение собираемого Партнерством вознаграждения, за исключением тех случаев, когда принятие правообладателя в члены Партнерства противоречит закону. Учредители Партнерства являются его членами.</w:t>
      </w:r>
    </w:p>
    <w:p w14:paraId="0A8FBDB5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3.2. Принятие в состав Партнерства новых членов осуществляется по решению руководящего органа Партнерства на основании соответствующего письменного заявления лица, а в случае вступления в состав членов Партнерства юридического лица – на основании решения уполномоченного органа этого юридического лица о вступлении в Партнерство.</w:t>
      </w:r>
    </w:p>
    <w:p w14:paraId="476D8239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3.3. Условием членства в Партнерстве является наличие договора между Партнерством и правообладателем о передаче Партнерству полномочий по управлению соответствующими авторскими и/или смежными правами.</w:t>
      </w:r>
    </w:p>
    <w:p w14:paraId="4F29AAC2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3.4. Основаниями для прекращения членства в составе Партнерства являются:  </w:t>
      </w:r>
    </w:p>
    <w:p w14:paraId="0C88BD74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письменное заявление физического лица или решение уполномоченного органа юридического лица, являющегося членом Партнерства;</w:t>
      </w:r>
    </w:p>
    <w:p w14:paraId="74D8D0F9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смерть физического лица или ликвидация юридического лица – общественного объединения, являющегося членом Партнерства;</w:t>
      </w:r>
    </w:p>
    <w:p w14:paraId="3CD5C563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исключение из числа членов Партнерства.</w:t>
      </w:r>
    </w:p>
    <w:p w14:paraId="70023437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3.5. Основаниями для исключения из числа членов Партнерства являются:  </w:t>
      </w:r>
    </w:p>
    <w:p w14:paraId="1F9A063D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изменение правового статуса члена Партнерства, несовместимое с дальнейшим членством в Партнерстве, в том числе отчуждение им исключительного права на все объекты авторских и/или смежных прав, находящихся в управлении Партнерства, в пользу третьего лица;</w:t>
      </w:r>
    </w:p>
    <w:p w14:paraId="72EE0722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нарушение членом Партнерства условий заключенного с Партнерством договора о передаче полномочий по управлению правами, расторжение указанного договора по инициативе члена Партнерства, а равно отказ члена Партнерства от управления Партнерством его правами.</w:t>
      </w:r>
    </w:p>
    <w:p w14:paraId="30948D4D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3.6. Исключение из состава членов Партнерства производится по решению остающихся членов Партнерства, принятому на Общем собрании Партнерства.</w:t>
      </w:r>
    </w:p>
    <w:p w14:paraId="4DFD96D1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3.7. Выбытие члена Партнерства из состава аккредитованного Партнерства влечет за собой прекращение у Партнерства полномочий на осуществление коллективного управления в отношении объектов авторских и/или смежных прав, правообладателем которых является лицо, выбывшее из состава Партнерства, только в том случае, если правообладатель письменно уведомил Партнерство о своем решении полностью отказаться от управления Партнерством его правами.</w:t>
      </w:r>
    </w:p>
    <w:p w14:paraId="148FB395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3.8. Реестр членов Партнерства ведется исполнительным органом Партнерства в том же порядке, что и реестр правообладателей, имеющих право на вознаграждение в соответствии с </w:t>
      </w:r>
      <w:r w:rsidRPr="0057787F">
        <w:rPr>
          <w:color w:val="333333"/>
          <w:lang w:val="ru-RU"/>
        </w:rPr>
        <w:lastRenderedPageBreak/>
        <w:t>заключенными Партнерством лицензионными договорами и договорами о выплате вознаграждения.</w:t>
      </w:r>
    </w:p>
    <w:p w14:paraId="67E924EE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3.9. Члены Партнерства вправе:  </w:t>
      </w:r>
    </w:p>
    <w:p w14:paraId="763ABB70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участвовать в управлении делами Партнерства в порядке, установленном Уставом и иными нормативными актами Партнерства;</w:t>
      </w:r>
    </w:p>
    <w:p w14:paraId="4635B6FE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избирать и быть избранными в руководящие и контрольно-ревизионные органы Партнерства;</w:t>
      </w:r>
    </w:p>
    <w:p w14:paraId="15B9F921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в установленном порядке получать информацию о деятельности Партнерства;</w:t>
      </w:r>
    </w:p>
    <w:p w14:paraId="1A972C13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в установленном порядке получать причитающееся им вознаграждение;</w:t>
      </w:r>
    </w:p>
    <w:p w14:paraId="34829A83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передавать Партнерству имущество;</w:t>
      </w:r>
    </w:p>
    <w:p w14:paraId="116E639E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получать консультационную помощь по вопросам осуществляемого Партнерством управления правами на коллективной основе;</w:t>
      </w:r>
    </w:p>
    <w:p w14:paraId="52F05793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по своему усмотрению выйти из состава Партнерства путем подачи письменного заявления. При выходе из Партнерства член Партнерства не вправе (вправе) требовать передачи ему части имущества Партнерства или стоимости имущества, переданного им в собственность Партнерства.</w:t>
      </w:r>
    </w:p>
    <w:p w14:paraId="695C7E90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3.10. Члены Партнерства обязаны:  </w:t>
      </w:r>
    </w:p>
    <w:p w14:paraId="1C704430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соблюдать положения Устава Партнерства, иных нормативных актов Партнерства, выполнять решения руководящих органов Партнерства;</w:t>
      </w:r>
    </w:p>
    <w:p w14:paraId="19F4B22B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принимать участие в деятельности Партнерства;</w:t>
      </w:r>
    </w:p>
    <w:p w14:paraId="5B63CF18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своевременно и в полном объеме выполнять взятые на себя по отношению к Партнерству обязательства;</w:t>
      </w:r>
    </w:p>
    <w:p w14:paraId="1F0CC3C2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предоставлять информацию, необходимую для решения вопросов, связанных с деятельностью Партнерства;</w:t>
      </w:r>
    </w:p>
    <w:p w14:paraId="47BE9C81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способствовать осуществлению функций Партнерства и решению стоящих перед ним задач.</w:t>
      </w:r>
    </w:p>
    <w:p w14:paraId="7686CF16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3.11. Члены Партнерства могут иметь также иные права и нести иные обязанности в соответствии с действующим законодательством Российской Федерации, Уставом Партнерства, иными нормативными документами Партнерства, а также заключенными с Партнерством договорами.</w:t>
      </w:r>
    </w:p>
    <w:p w14:paraId="2CC3711C" w14:textId="77777777" w:rsidR="00CA31CC" w:rsidRPr="0057787F" w:rsidRDefault="00000000">
      <w:pPr>
        <w:spacing w:before="500" w:after="150"/>
        <w:jc w:val="center"/>
        <w:rPr>
          <w:lang w:val="ru-RU"/>
        </w:rPr>
      </w:pPr>
      <w:r w:rsidRPr="0057787F">
        <w:rPr>
          <w:b/>
          <w:bCs/>
          <w:color w:val="333333"/>
          <w:sz w:val="24"/>
          <w:szCs w:val="24"/>
          <w:lang w:val="ru-RU"/>
        </w:rPr>
        <w:t>4. ОРГАНЫ УПРАВЛЕНИЯ ПАРТНЕРСТВА</w:t>
      </w:r>
    </w:p>
    <w:p w14:paraId="60D70B39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4.1. Высшим руководящим органом Партнерства является Общее собрание членов Партнерства. Постоянно действующим руководящим органом Партнерства является ________________________ - коллегиальный орган, избираемый Общим собранием и ему подотчетный (создание постоянно действующего руководящего органа не является обязательным).</w:t>
      </w:r>
    </w:p>
    <w:p w14:paraId="34D6718F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4.2. Текущее руководство деятельностью Партнерства осуществляет ________________________ - коллегиальный (единоличный) исполнительный орган Партнерства, подотчетный Общему собранию членов Партнерства.</w:t>
      </w:r>
    </w:p>
    <w:p w14:paraId="21CF4B59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lastRenderedPageBreak/>
        <w:t xml:space="preserve">4.3. К исключительной компетенции Общего собрания относятся:  </w:t>
      </w:r>
    </w:p>
    <w:p w14:paraId="288A6B5A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принятие Устава Партнерства и внесение в него изменений;</w:t>
      </w:r>
    </w:p>
    <w:p w14:paraId="61452340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определение приоритетных направлений деятельности Партнерства, принципов формирования и использования его имущества;</w:t>
      </w:r>
    </w:p>
    <w:p w14:paraId="346639FF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образование ________________________ и досрочное прекращение его полномочий (в случае создания такого органа);</w:t>
      </w:r>
    </w:p>
    <w:p w14:paraId="50CBCD1E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образование (назначение) исполнительного органа Партнерства и досрочное прекращение его полномочий;</w:t>
      </w:r>
    </w:p>
    <w:p w14:paraId="3588DDCD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реорганизация и ликвидация Партнерства.</w:t>
      </w:r>
    </w:p>
    <w:p w14:paraId="5EB1DC82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решение иных вопросов, отнесенных к компетенции Общего собрания Уставом Партнерства.</w:t>
      </w:r>
    </w:p>
    <w:p w14:paraId="68655BAA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4.4. Общее собрание правомочно принимать решения, если в его работе принимает участие более половины членов Партнерства. Решения принимаются на общем собрании простым большинством голосов, а по вопросам, отнесенным к исключительной компетенции Общего собрания, - квалифицированным большинством ________________________ голосов от присутствующих на Общем собрании.</w:t>
      </w:r>
    </w:p>
    <w:p w14:paraId="137A6CF1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4.5. К компетенции ________________________ относятся:  </w:t>
      </w:r>
    </w:p>
    <w:p w14:paraId="5AB20768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утверждение годового отчета Партнерства и годового бухгалтерского баланса; </w:t>
      </w:r>
    </w:p>
    <w:p w14:paraId="7AD300E9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утверждение финансового плана Партнерства и внесение в него изменений; </w:t>
      </w:r>
    </w:p>
    <w:p w14:paraId="0BD6EC93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создание филиалов, открытие представительств Партнерства; </w:t>
      </w:r>
    </w:p>
    <w:p w14:paraId="4F3E75AE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участие в других организациях; </w:t>
      </w:r>
    </w:p>
    <w:p w14:paraId="2A35697B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утверждение порядка и сроков распределения и выплаты собранного Партнерством вознаграждения; </w:t>
      </w:r>
    </w:p>
    <w:p w14:paraId="5E1C6248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утверждение размеров сумм, удерживаемых на покрытие необходимых расходов по сбору, распределению и выплате собранного Партнерством вознаграждения (не чаще одного раза в год); </w:t>
      </w:r>
    </w:p>
    <w:p w14:paraId="01F352C1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утверждение размеров вознаграждения, подлежащего уплате пользователями по заключаемым Партнерством лицензионным договорам, а также размеров вознаграждения, собираемого Партнерством по договорам о выплате вознаграждения; </w:t>
      </w:r>
    </w:p>
    <w:p w14:paraId="6EBA6D7C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создание специальных фондов и утверждение положений о них, утверждение размеров сумм, направляемых Партнерством в эти фонды; </w:t>
      </w:r>
    </w:p>
    <w:p w14:paraId="010710CF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утверждение Порядка получения членами Партнерства информации о деятельности Партнерства; </w:t>
      </w:r>
    </w:p>
    <w:p w14:paraId="071C88D4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 xml:space="preserve"> решение иных вопросов, отнесенных к компетенции постоянно действующего руководящего органа Уставом Партнерства; </w:t>
      </w:r>
    </w:p>
    <w:p w14:paraId="6CB9E642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4.6. К компетенции ________________________ относятся:  </w:t>
      </w:r>
    </w:p>
    <w:p w14:paraId="32C374FD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регулярное информирование членов Партнерства о деятельности Партнерства;</w:t>
      </w:r>
    </w:p>
    <w:p w14:paraId="0F6BEBA6" w14:textId="77777777" w:rsidR="00CA31CC" w:rsidRPr="0057787F" w:rsidRDefault="00000000">
      <w:pPr>
        <w:rPr>
          <w:lang w:val="ru-RU"/>
        </w:rPr>
      </w:pPr>
      <w:r w:rsidRPr="0057787F">
        <w:rPr>
          <w:color w:val="333333"/>
          <w:lang w:val="ru-RU"/>
        </w:rPr>
        <w:t>4.7. В случае создания Партнерством специальных фондов контроль за расходованием средств из этих фондов может быть возложен на создаваемый в этих целях Наблюдательный совет, порядок формирования и деятельности которого определяется ________________________ Партнерства.</w:t>
      </w:r>
    </w:p>
    <w:p w14:paraId="3A3BFBB3" w14:textId="77777777" w:rsidR="00CA31CC" w:rsidRPr="0057787F" w:rsidRDefault="00000000">
      <w:pPr>
        <w:spacing w:before="500" w:after="150"/>
        <w:jc w:val="center"/>
        <w:rPr>
          <w:lang w:val="ru-RU"/>
        </w:rPr>
      </w:pPr>
      <w:r w:rsidRPr="0057787F">
        <w:rPr>
          <w:b/>
          <w:bCs/>
          <w:color w:val="333333"/>
          <w:sz w:val="24"/>
          <w:szCs w:val="24"/>
          <w:lang w:val="ru-RU"/>
        </w:rPr>
        <w:lastRenderedPageBreak/>
        <w:t>5. РЕВИЗИОННАЯ КОМИССИЯ</w:t>
      </w:r>
    </w:p>
    <w:p w14:paraId="2A33C4F1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5.1. Для проверки соблюдения Устава Партнерства, ревизии финансово-хозяйственной деятельности, проверки имущества и отчетности Партнерства Общее собрание членов Партнерства избирает Ревизионную комиссию Партнерства из числа членов Партнерства, не входящих в состав других органов управления Партнерством.</w:t>
      </w:r>
    </w:p>
    <w:p w14:paraId="1F170CE5" w14:textId="77777777" w:rsidR="00CA31CC" w:rsidRPr="0057787F" w:rsidRDefault="00000000">
      <w:pPr>
        <w:spacing w:before="500" w:after="150"/>
        <w:jc w:val="center"/>
        <w:rPr>
          <w:lang w:val="ru-RU"/>
        </w:rPr>
      </w:pPr>
      <w:r w:rsidRPr="0057787F">
        <w:rPr>
          <w:b/>
          <w:bCs/>
          <w:color w:val="333333"/>
          <w:sz w:val="24"/>
          <w:szCs w:val="24"/>
          <w:lang w:val="ru-RU"/>
        </w:rPr>
        <w:t>6. ФИЛИАЛЫ И ПРЕДСТАВИТЕЛЬСТВА</w:t>
      </w:r>
    </w:p>
    <w:p w14:paraId="525681A3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6.1. Партнерство может в соответствии с действующим законодательством создавать филиалы и открывать представительства на территории Российской Федерации и за рубежом. Решение о создании филиала или открытии представительства принимает постоянно действующий руководящий орган Партнерства.</w:t>
      </w:r>
    </w:p>
    <w:p w14:paraId="5BB818E3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6.2. Филиалом Партнерства является его обособленное подразделение, расположенное вне места нахождения Партнерства и осуществляющее все его функции или часть их, в том числе функции представительства на территории субъекта Российской Федерации.</w:t>
      </w:r>
    </w:p>
    <w:p w14:paraId="409FB207" w14:textId="77777777" w:rsidR="00CA31CC" w:rsidRPr="0057787F" w:rsidRDefault="00000000">
      <w:pPr>
        <w:spacing w:before="500" w:after="150"/>
        <w:jc w:val="center"/>
        <w:rPr>
          <w:lang w:val="ru-RU"/>
        </w:rPr>
      </w:pPr>
      <w:r w:rsidRPr="0057787F">
        <w:rPr>
          <w:b/>
          <w:bCs/>
          <w:color w:val="333333"/>
          <w:sz w:val="24"/>
          <w:szCs w:val="24"/>
          <w:lang w:val="ru-RU"/>
        </w:rPr>
        <w:t>7. СРЕДСТВА И ИМУЩЕСТВО ПАРТНЕРСТВА</w:t>
      </w:r>
    </w:p>
    <w:p w14:paraId="497D9028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7.1. Партнерство может иметь в собственности здания, сооружения, учреждения, издательства, средства массовой информации, создаваемые и приобретаемые за счет средств Партнерства в соответствии с уставными целями, оборудование, инвентарь, денежные средства в рублях и иностранной валюте, ценные бумаги и иное имущество. Партнерство может иметь в собственности или пользовании земельные участки. Партнерство вправе приобретать в собственность и отчуждать, брать и сдавать в аренду, как в Российской Федерации, так и за ее пределами всякого рода движимое и недвижимое имущество в соответствии с действующим законодательством.</w:t>
      </w:r>
    </w:p>
    <w:p w14:paraId="711031A9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7.2. Источниками формирования имущества Партнерства являются:  </w:t>
      </w:r>
    </w:p>
    <w:p w14:paraId="154E0626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отчисления на содержание Партнерства и ведение Партнерством уставной деятельности (покрытие расходов Партнерства по сбору, распределению и выплате вознаграждения и выполнению других уставных функций Партнерства), взимаемые с сумм собранного для правообладателей вознаграждения;</w:t>
      </w:r>
    </w:p>
    <w:p w14:paraId="6D4EAD0E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имущество, переданное Партнерству его членами;</w:t>
      </w:r>
    </w:p>
    <w:p w14:paraId="7E51D656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взносы;</w:t>
      </w:r>
    </w:p>
    <w:p w14:paraId="2498A2F2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доходы, получаемые Партнерством от деятельности, осуществляемой в соответствии с действующим законодательством Российской Федерации и Уставом Партнерства;</w:t>
      </w:r>
    </w:p>
    <w:p w14:paraId="0EAFE194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добровольные имущественные взносы и пожертвования;</w:t>
      </w:r>
    </w:p>
    <w:p w14:paraId="0C6D9F12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выручка от реализации работ, товаров и услуг;</w:t>
      </w:r>
    </w:p>
    <w:p w14:paraId="647C20C5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дивиденды (доходы, проценты), получаемые по акциям, облигациям, вкладам;</w:t>
      </w:r>
    </w:p>
    <w:p w14:paraId="09021E5B" w14:textId="77777777" w:rsidR="00CA31CC" w:rsidRPr="0057787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57787F">
        <w:rPr>
          <w:color w:val="333333"/>
          <w:lang w:val="ru-RU"/>
        </w:rPr>
        <w:t>средства, удержанные из собранного вознаграждения и направленные в специальные фонды, если таковые созданы Партнерством;</w:t>
      </w:r>
    </w:p>
    <w:p w14:paraId="3153350B" w14:textId="77777777" w:rsidR="00CA31CC" w:rsidRPr="0057787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57787F">
        <w:rPr>
          <w:color w:val="333333"/>
          <w:lang w:val="ru-RU"/>
        </w:rPr>
        <w:t>другие, не запрещенные законодательством Российской Федерации, поступления.</w:t>
      </w:r>
    </w:p>
    <w:p w14:paraId="6026B25F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7.3. Имущество, полученное Партнерством в соответствии с положениями Устава Партнерства, в том числе переданное Партнерству его членами, является собственностью Партнерства.</w:t>
      </w:r>
    </w:p>
    <w:p w14:paraId="4795DC60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7.4. Партнерство вправе осуществлять предпринимательскую деятельность с целью достижения уставных целей Партнерства.</w:t>
      </w:r>
    </w:p>
    <w:p w14:paraId="5B341DFF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7.5. Партнерство ведет бухгалтерский учет и предоставляет бухгалтерскую и статистическую отчетность в порядке, установленном законодательством Российской Федерации.</w:t>
      </w:r>
    </w:p>
    <w:p w14:paraId="796FB8A5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7.6. Средства, собираемые Партнерством с пользователей и/или плательщиков в порядке осуществления Партнерством деятельности по управлению правами на коллективной основе, в части, подлежащей распределению между правообладателями, в том числе не являющимися членами Партнерства, не являются собственностью Партнерства.</w:t>
      </w:r>
    </w:p>
    <w:p w14:paraId="4E0B7931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7.7. По решению постоянно действующего руководящего органа Партнерства могут создаваться специальные фонды, преследующие в интересах представляемых Партнерством правообладателей социальные, благотворительные, культурные, образовательные или иные общественно полезные цели.</w:t>
      </w:r>
    </w:p>
    <w:p w14:paraId="29353255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7.8. В созданные Партнерством специальные фонды направляются пять процентов от суммы вознаграждения, собранного Партнерством в пользу правообладателей в порядке осуществления коллективного управления правами на территории Российской Федерации, а также (вариант для Партнерства, осуществляющего управление правами в соответствии с подпунктом 4 пункта 1 статьи 1244 Гражданского кодекса Российской Федерации) двадцать процентов от сумм собранного Партнерством компенсационного вознаграждения.</w:t>
      </w:r>
    </w:p>
    <w:p w14:paraId="78D89F12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7.9. Члены Партнерства не распоряжаются имуществом, переданным ими Партнерству.</w:t>
      </w:r>
    </w:p>
    <w:p w14:paraId="295B7E96" w14:textId="77777777" w:rsidR="00CA31CC" w:rsidRPr="0057787F" w:rsidRDefault="00000000">
      <w:pPr>
        <w:spacing w:before="500" w:after="150"/>
        <w:jc w:val="center"/>
        <w:rPr>
          <w:lang w:val="ru-RU"/>
        </w:rPr>
      </w:pPr>
      <w:r w:rsidRPr="0057787F">
        <w:rPr>
          <w:b/>
          <w:bCs/>
          <w:color w:val="333333"/>
          <w:sz w:val="24"/>
          <w:szCs w:val="24"/>
          <w:lang w:val="ru-RU"/>
        </w:rPr>
        <w:t>8. РЕОРГАНИЗАЦИЯ И ЛИКВИДАЦИЯ ПАРТНЕРСТВА</w:t>
      </w:r>
    </w:p>
    <w:p w14:paraId="3613FC83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8.1. Партнерство может быть ликвидировано на основании и в порядке, которые предусмотрены Гражданским кодексом Российской Федерации, законами о некоммерческих организациях.</w:t>
      </w:r>
    </w:p>
    <w:p w14:paraId="37CAF406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8.2. Решение о ликвидации Партнерства может быть принято Общим собранием членов Партнерства в порядке, предусмотренном Уставом Партнерства.</w:t>
      </w:r>
    </w:p>
    <w:p w14:paraId="00005A22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8.3. Партнерство может быть ликвидировано по решению суда в порядке, предусмотренном законодательством Российской Федерации.</w:t>
      </w:r>
    </w:p>
    <w:p w14:paraId="288E7690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 xml:space="preserve">8.4. Общее собрание членов Партнерства, принявшее решение о ликвидации Партнерства, назначает ликвидационную комиссию (ликвидатора) и устанавливает в соответствии с Гражданским кодексом Российской Федерации и законами о некоммерческих организациях порядок и сроки ликвидации Партнерства. Одновременно Общее собрание членов </w:t>
      </w:r>
      <w:r w:rsidRPr="0057787F">
        <w:rPr>
          <w:color w:val="333333"/>
          <w:lang w:val="ru-RU"/>
        </w:rPr>
        <w:lastRenderedPageBreak/>
        <w:t>Партнерства обязано разрешить вопрос о распределении и выплате вознаграждения, собранного Партнерством к моменту принятия решения о его ликвидации. Исполнение решений Общего собрания членов ликвидируемого Партнерства, касающихся распределения и выплаты вознаграждения, возлагается на ликвидационную комиссию.</w:t>
      </w:r>
    </w:p>
    <w:p w14:paraId="7C672C3B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8.5. Имущество, оставшееся после удовлетворения требований кредиторов, либо стоимость его подлежит распределению между членами Партнерства в пределах размера их имущественного взноса. Остальная часть имущества, стоимость которого превышает размер имущественных взносов членов Партнерства, направляется на цели, для достижения которых Партнерство было создано, и/или на благотворительные цели.</w:t>
      </w:r>
    </w:p>
    <w:p w14:paraId="1D18CAB9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8.6. После ликвидации Партнерства собранное им ранее вознаграждение распределяется между авторами и иными правообладателями, имеющими право на получение собранного Партнерством вознаграждения за соответствующий вид использования объектов авторского права и/или смежных прав в соответствии с абзацем четвертым пункта 4 статьи 1243 Гражданского кодекса Российской Федерации.</w:t>
      </w:r>
    </w:p>
    <w:p w14:paraId="5B25D546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8.7. Ликвидация, реорганизация Партнерства считаются завершенными, а само Партнерство - прекратившим существование после внесения об этом соответствующей записи в Единый государственный реестр юридических лиц.</w:t>
      </w:r>
    </w:p>
    <w:p w14:paraId="5573D5DD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8.8. При ликвидации все документы Партнерства передаются на государственное хранение в установленном законодательством Российской Федерации порядке. Передача и упорядочение документов осуществляются силами и за счет средств Партнерства в соответствии с требованиями архивных органов.</w:t>
      </w:r>
    </w:p>
    <w:p w14:paraId="57E06DA7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8.9. Партнерство может быть реорганизовано на основании решения Общего собрания в порядке, предусмотренном Гражданским кодексом Российской Федерации, Федеральным законом «О некоммерческих организациях» и другими федеральными законами. При реорганизации все документы Партнерства (нормативно-методические, распорядительные, финансово-хозяйственные, кадровые и другие) передаются его правопреемнику.</w:t>
      </w:r>
    </w:p>
    <w:p w14:paraId="57DB8EDC" w14:textId="77777777" w:rsidR="00CA31CC" w:rsidRPr="0057787F" w:rsidRDefault="00000000">
      <w:pPr>
        <w:spacing w:before="500" w:after="150"/>
        <w:jc w:val="center"/>
        <w:rPr>
          <w:lang w:val="ru-RU"/>
        </w:rPr>
      </w:pPr>
      <w:r w:rsidRPr="0057787F">
        <w:rPr>
          <w:b/>
          <w:bCs/>
          <w:color w:val="333333"/>
          <w:sz w:val="24"/>
          <w:szCs w:val="24"/>
          <w:lang w:val="ru-RU"/>
        </w:rPr>
        <w:t>9. ВНЕСЕНИЕ ИЗМЕНЕНИЙ В УСТАВ ПАРТНЕРСТВА</w:t>
      </w:r>
    </w:p>
    <w:p w14:paraId="1D047D0B" w14:textId="77777777" w:rsidR="00CA31CC" w:rsidRPr="0057787F" w:rsidRDefault="00000000">
      <w:pPr>
        <w:spacing w:after="150" w:line="360" w:lineRule="auto"/>
        <w:rPr>
          <w:lang w:val="ru-RU"/>
        </w:rPr>
      </w:pPr>
      <w:r w:rsidRPr="0057787F">
        <w:rPr>
          <w:color w:val="333333"/>
          <w:lang w:val="ru-RU"/>
        </w:rPr>
        <w:t>9.1. Вопрос о внесении изменений и дополнений в Устав Партнерства выносится на рассмотрение Общего собрания членов Партнерства по инициативе ________________________, исполнительного органа Партнерства или по инициативе не менее чем одной трети членов Партнерства. Решение о внесении изменений и дополнений в Устав Партнерства принимается квалифицированным большинством, составляющим две трети голосов членов Партнерства, присутствующих на правомочном заседании Общего собрания членов Партнерства.</w:t>
      </w:r>
    </w:p>
    <w:p w14:paraId="2C73BBC7" w14:textId="7597BAD3" w:rsidR="00CA31CC" w:rsidRPr="0057787F" w:rsidRDefault="00000000" w:rsidP="0057787F">
      <w:pPr>
        <w:rPr>
          <w:lang w:val="ru-RU"/>
        </w:rPr>
      </w:pPr>
      <w:r w:rsidRPr="0057787F">
        <w:rPr>
          <w:lang w:val="ru-RU"/>
        </w:rPr>
        <w:br w:type="page"/>
      </w:r>
    </w:p>
    <w:sectPr w:rsidR="00CA31CC" w:rsidRPr="0057787F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951F" w14:textId="77777777" w:rsidR="00AF250D" w:rsidRDefault="00AF250D">
      <w:pPr>
        <w:spacing w:after="0" w:line="240" w:lineRule="auto"/>
      </w:pPr>
      <w:r>
        <w:separator/>
      </w:r>
    </w:p>
  </w:endnote>
  <w:endnote w:type="continuationSeparator" w:id="0">
    <w:p w14:paraId="1004F119" w14:textId="77777777" w:rsidR="00AF250D" w:rsidRDefault="00AF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2635" w14:textId="77777777" w:rsidR="00AF250D" w:rsidRDefault="00AF250D">
      <w:pPr>
        <w:spacing w:after="0" w:line="240" w:lineRule="auto"/>
      </w:pPr>
      <w:r>
        <w:separator/>
      </w:r>
    </w:p>
  </w:footnote>
  <w:footnote w:type="continuationSeparator" w:id="0">
    <w:p w14:paraId="21A71627" w14:textId="77777777" w:rsidR="00AF250D" w:rsidRDefault="00AF2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1CC"/>
    <w:rsid w:val="004E1776"/>
    <w:rsid w:val="0057787F"/>
    <w:rsid w:val="00AF250D"/>
    <w:rsid w:val="00CA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D982"/>
  <w15:docId w15:val="{E82C2F26-7A87-4C63-9654-379A0BBA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7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787F"/>
  </w:style>
  <w:style w:type="paragraph" w:styleId="a6">
    <w:name w:val="footer"/>
    <w:basedOn w:val="a"/>
    <w:link w:val="a7"/>
    <w:uiPriority w:val="99"/>
    <w:unhideWhenUsed/>
    <w:rsid w:val="0057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4033</Words>
  <Characters>22990</Characters>
  <Application>Microsoft Office Word</Application>
  <DocSecurity>0</DocSecurity>
  <Lines>191</Lines>
  <Paragraphs>53</Paragraphs>
  <ScaleCrop>false</ScaleCrop>
  <Manager/>
  <Company>ООО "Национальная юридическая служба"</Company>
  <LinksUpToDate>false</LinksUpToDate>
  <CharactersWithSpaces>26970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2026-07-20T22:27:00Z</dcterms:created>
  <dcterms:modified xsi:type="dcterms:W3CDTF">2026-07-20T22:28:00Z</dcterms:modified>
  <cp:category/>
</cp:coreProperties>
</file>